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83EBD" w14:textId="77777777" w:rsidR="00820D2E" w:rsidRPr="00E340B5" w:rsidRDefault="00820D2E" w:rsidP="00820D2E">
      <w:pPr>
        <w:jc w:val="center"/>
        <w:rPr>
          <w:b/>
          <w:u w:val="single"/>
          <w:lang w:val="en-US"/>
        </w:rPr>
      </w:pPr>
      <w:r w:rsidRPr="00E340B5">
        <w:rPr>
          <w:b/>
          <w:u w:val="single"/>
          <w:lang w:val="en-US"/>
        </w:rPr>
        <w:t>Methodological recommendations for students</w:t>
      </w:r>
    </w:p>
    <w:p w14:paraId="4ECBD753" w14:textId="77777777" w:rsidR="00820D2E" w:rsidRPr="00E340B5" w:rsidRDefault="00820D2E" w:rsidP="00820D2E">
      <w:pPr>
        <w:jc w:val="center"/>
        <w:rPr>
          <w:b/>
          <w:u w:val="single"/>
          <w:lang w:val="en-US"/>
        </w:rPr>
      </w:pPr>
      <w:r w:rsidRPr="00E340B5">
        <w:rPr>
          <w:b/>
          <w:u w:val="single"/>
          <w:lang w:val="en-US"/>
        </w:rPr>
        <w:t>Discipline "Endocrinology"</w:t>
      </w:r>
    </w:p>
    <w:p w14:paraId="7D107AB8" w14:textId="77777777" w:rsidR="00820D2E" w:rsidRPr="00E340B5" w:rsidRDefault="00820D2E" w:rsidP="00820D2E">
      <w:pPr>
        <w:jc w:val="center"/>
        <w:rPr>
          <w:bCs/>
          <w:lang w:val="en-US"/>
        </w:rPr>
      </w:pPr>
      <w:r w:rsidRPr="00E340B5">
        <w:rPr>
          <w:bCs/>
          <w:lang w:val="en-US"/>
        </w:rPr>
        <w:t>Term 7</w:t>
      </w:r>
      <w:r w:rsidRPr="00E340B5">
        <w:rPr>
          <w:bCs/>
          <w:vertAlign w:val="superscript"/>
          <w:lang w:val="en-US"/>
        </w:rPr>
        <w:t>th</w:t>
      </w:r>
    </w:p>
    <w:p w14:paraId="7C40D070" w14:textId="77777777" w:rsidR="00820D2E" w:rsidRPr="00E340B5" w:rsidRDefault="00820D2E" w:rsidP="00820D2E">
      <w:pPr>
        <w:jc w:val="center"/>
        <w:rPr>
          <w:bCs/>
          <w:lang w:val="en-US"/>
        </w:rPr>
      </w:pPr>
      <w:r w:rsidRPr="00E340B5">
        <w:rPr>
          <w:bCs/>
          <w:lang w:val="en-US"/>
        </w:rPr>
        <w:t>Course 4</w:t>
      </w:r>
      <w:r w:rsidRPr="00E340B5">
        <w:rPr>
          <w:bCs/>
          <w:vertAlign w:val="superscript"/>
          <w:lang w:val="en-US"/>
        </w:rPr>
        <w:t>th</w:t>
      </w:r>
    </w:p>
    <w:p w14:paraId="5D895298" w14:textId="77777777" w:rsidR="00820D2E" w:rsidRPr="00E340B5" w:rsidRDefault="00820D2E" w:rsidP="00820D2E">
      <w:pPr>
        <w:jc w:val="both"/>
        <w:rPr>
          <w:bCs/>
          <w:lang w:val="en-US"/>
        </w:rPr>
      </w:pPr>
    </w:p>
    <w:p w14:paraId="78327F6F" w14:textId="77777777" w:rsidR="00820D2E" w:rsidRPr="00E340B5" w:rsidRDefault="00820D2E" w:rsidP="00820D2E">
      <w:pPr>
        <w:jc w:val="both"/>
        <w:rPr>
          <w:b/>
          <w:lang w:val="en-US"/>
        </w:rPr>
      </w:pPr>
      <w:r w:rsidRPr="00E340B5">
        <w:rPr>
          <w:b/>
          <w:lang w:val="en-US"/>
        </w:rPr>
        <w:t xml:space="preserve">Clinical practical lesson No. 1. </w:t>
      </w:r>
    </w:p>
    <w:p w14:paraId="444FCCF2" w14:textId="77777777" w:rsidR="00820D2E" w:rsidRPr="00E340B5" w:rsidRDefault="00820D2E" w:rsidP="00820D2E">
      <w:pPr>
        <w:jc w:val="both"/>
        <w:rPr>
          <w:b/>
          <w:i/>
          <w:iCs/>
          <w:lang w:val="en-US"/>
        </w:rPr>
      </w:pPr>
      <w:r w:rsidRPr="00E340B5">
        <w:rPr>
          <w:b/>
          <w:i/>
          <w:iCs/>
          <w:lang w:val="en-US"/>
        </w:rPr>
        <w:t xml:space="preserve">The topic of the lesson is "Classification of diabetes mellitus. Type 1 diabetes mellitus" </w:t>
      </w:r>
    </w:p>
    <w:p w14:paraId="44763110" w14:textId="77777777" w:rsidR="00820D2E" w:rsidRPr="00E340B5" w:rsidRDefault="00820D2E" w:rsidP="00820D2E">
      <w:pPr>
        <w:jc w:val="both"/>
        <w:rPr>
          <w:bCs/>
          <w:lang w:val="en-US"/>
        </w:rPr>
      </w:pPr>
    </w:p>
    <w:p w14:paraId="054501CA" w14:textId="77777777" w:rsidR="00820D2E" w:rsidRPr="00E340B5" w:rsidRDefault="00820D2E" w:rsidP="00820D2E">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type 1 diabetes mellitus. </w:t>
      </w:r>
    </w:p>
    <w:p w14:paraId="43626718" w14:textId="77777777" w:rsidR="00820D2E" w:rsidRPr="00E340B5" w:rsidRDefault="00820D2E" w:rsidP="00820D2E">
      <w:pPr>
        <w:jc w:val="both"/>
        <w:rPr>
          <w:bCs/>
          <w:lang w:val="en-US"/>
        </w:rPr>
      </w:pPr>
    </w:p>
    <w:p w14:paraId="3119CCDA" w14:textId="77777777" w:rsidR="00820D2E" w:rsidRPr="00E340B5" w:rsidRDefault="00820D2E" w:rsidP="00820D2E">
      <w:pPr>
        <w:jc w:val="both"/>
        <w:rPr>
          <w:b/>
          <w:lang w:val="en-US"/>
        </w:rPr>
      </w:pPr>
      <w:r w:rsidRPr="00E340B5">
        <w:rPr>
          <w:b/>
          <w:lang w:val="en-US"/>
        </w:rPr>
        <w:t>1. Objectives of the lesson:</w:t>
      </w:r>
    </w:p>
    <w:p w14:paraId="45D48576" w14:textId="77777777" w:rsidR="00820D2E" w:rsidRPr="00E340B5" w:rsidRDefault="00820D2E" w:rsidP="00820D2E">
      <w:pPr>
        <w:jc w:val="both"/>
        <w:rPr>
          <w:bCs/>
          <w:lang w:val="en-US"/>
        </w:rPr>
      </w:pPr>
      <w:r w:rsidRPr="00E340B5">
        <w:rPr>
          <w:bCs/>
          <w:lang w:val="en-US"/>
        </w:rPr>
        <w:t>• to form theoretical knowledge in the field of etiology, pathogenesis, clinical picture, methods of diagnosis and differential diagnosis, approaches to the treatment of type 1 diabetes mellitus;</w:t>
      </w:r>
    </w:p>
    <w:p w14:paraId="0510D78A" w14:textId="77777777" w:rsidR="00820D2E" w:rsidRPr="00E340B5" w:rsidRDefault="00820D2E" w:rsidP="00820D2E">
      <w:pPr>
        <w:jc w:val="both"/>
        <w:rPr>
          <w:bCs/>
          <w:lang w:val="en-US"/>
        </w:rPr>
      </w:pPr>
      <w:r w:rsidRPr="00E340B5">
        <w:rPr>
          <w:bCs/>
          <w:lang w:val="en-US"/>
        </w:rPr>
        <w:t>• to develop skills in the field of evaluation of laboratory diagnostic methods, differential diagnosis, clinical diagnosis and choice of therapy for type 1 diabetes mellitus in accordance with clinical guidelines and standards of medical care;</w:t>
      </w:r>
    </w:p>
    <w:p w14:paraId="72296A2C" w14:textId="77777777" w:rsidR="00820D2E" w:rsidRPr="00E340B5" w:rsidRDefault="00820D2E" w:rsidP="00820D2E">
      <w:pPr>
        <w:jc w:val="both"/>
        <w:rPr>
          <w:bCs/>
          <w:lang w:val="en-US"/>
        </w:rPr>
      </w:pPr>
      <w:r w:rsidRPr="00E340B5">
        <w:rPr>
          <w:bCs/>
          <w:lang w:val="en-US"/>
        </w:rPr>
        <w:t>• to develop the skills of clinical examination of patients, interpretation of laboratory diagnostic methods, formulation and justification of the clinical diagnosis of type 1 diabetes mellitus, prescribing rational therapy in a specific situation, taking into account concomitant pathology, in accordance with clinical recommendations and standards of medical care;</w:t>
      </w:r>
    </w:p>
    <w:p w14:paraId="39DB1E29" w14:textId="77777777" w:rsidR="00820D2E" w:rsidRPr="00E340B5" w:rsidRDefault="00820D2E" w:rsidP="00820D2E">
      <w:pPr>
        <w:jc w:val="both"/>
        <w:rPr>
          <w:bCs/>
          <w:lang w:val="en-US"/>
        </w:rPr>
      </w:pPr>
      <w:r w:rsidRPr="00E340B5">
        <w:rPr>
          <w:bCs/>
          <w:lang w:val="en-US"/>
        </w:rPr>
        <w:t>• improve the skills of registration of medical records of outpatient and inpatient patients;</w:t>
      </w:r>
    </w:p>
    <w:p w14:paraId="2620CE42" w14:textId="77777777" w:rsidR="00820D2E" w:rsidRPr="00E340B5" w:rsidRDefault="00820D2E" w:rsidP="00820D2E">
      <w:pPr>
        <w:jc w:val="both"/>
        <w:rPr>
          <w:bCs/>
          <w:lang w:val="en-US"/>
        </w:rPr>
      </w:pPr>
      <w:r w:rsidRPr="00E340B5">
        <w:rPr>
          <w:bCs/>
          <w:lang w:val="en-US"/>
        </w:rPr>
        <w:t>• to improve the skills of using information systems in the field of healthcare and the Internet information and telecommunications network in their work.</w:t>
      </w:r>
    </w:p>
    <w:p w14:paraId="539578C4" w14:textId="77777777" w:rsidR="00820D2E" w:rsidRPr="00E340B5" w:rsidRDefault="00820D2E" w:rsidP="00820D2E">
      <w:pPr>
        <w:jc w:val="both"/>
        <w:rPr>
          <w:bCs/>
          <w:lang w:val="en-US"/>
        </w:rPr>
      </w:pPr>
    </w:p>
    <w:p w14:paraId="2846D949" w14:textId="77777777" w:rsidR="00820D2E" w:rsidRPr="00E340B5" w:rsidRDefault="00820D2E" w:rsidP="00820D2E">
      <w:pPr>
        <w:jc w:val="both"/>
        <w:rPr>
          <w:b/>
          <w:lang w:val="en-US"/>
        </w:rPr>
      </w:pPr>
      <w:r w:rsidRPr="00E340B5">
        <w:rPr>
          <w:b/>
          <w:lang w:val="en-US"/>
        </w:rPr>
        <w:t>2. The basic concepts that must be learned in the process of studying the topic (glossary):</w:t>
      </w:r>
    </w:p>
    <w:p w14:paraId="410A9671" w14:textId="77777777" w:rsidR="00820D2E" w:rsidRPr="00E340B5" w:rsidRDefault="00820D2E" w:rsidP="00820D2E">
      <w:pPr>
        <w:jc w:val="both"/>
        <w:rPr>
          <w:bCs/>
          <w:lang w:val="en-US"/>
        </w:rPr>
      </w:pPr>
      <w:r w:rsidRPr="00E340B5">
        <w:rPr>
          <w:bCs/>
          <w:lang w:val="en-US"/>
        </w:rPr>
        <w:t xml:space="preserve">1. Diabetes mellitus is a group of metabolic (metabolic) diseases characterized by chronic hyperglycemia, which is the result of impaired insulin secretion, the action of insulin or both of these factors. </w:t>
      </w:r>
    </w:p>
    <w:p w14:paraId="4E3A4D7C" w14:textId="77777777" w:rsidR="00820D2E" w:rsidRPr="00E340B5" w:rsidRDefault="00820D2E" w:rsidP="00820D2E">
      <w:pPr>
        <w:jc w:val="both"/>
        <w:rPr>
          <w:bCs/>
          <w:lang w:val="en-US"/>
        </w:rPr>
      </w:pPr>
      <w:r w:rsidRPr="00E340B5">
        <w:rPr>
          <w:bCs/>
          <w:lang w:val="en-US"/>
        </w:rPr>
        <w:t>2. Type 1 diabetes mellitus is a polygenic multifactorial disease based on immuno–mediated or idiopathic destruction of beta cells of the pancreas, leading to absolute insulin insufficiency.</w:t>
      </w:r>
    </w:p>
    <w:p w14:paraId="2DBB5F1F" w14:textId="77777777" w:rsidR="00820D2E" w:rsidRPr="00E340B5" w:rsidRDefault="00820D2E" w:rsidP="00820D2E">
      <w:pPr>
        <w:jc w:val="both"/>
        <w:rPr>
          <w:bCs/>
          <w:lang w:val="en-US"/>
        </w:rPr>
      </w:pPr>
      <w:r w:rsidRPr="00E340B5">
        <w:rPr>
          <w:bCs/>
          <w:lang w:val="en-US"/>
        </w:rPr>
        <w:t>3. Hyperglycemia – the concentration of glucose in the blood is higher than normal values.</w:t>
      </w:r>
    </w:p>
    <w:p w14:paraId="083CF046" w14:textId="77777777" w:rsidR="00820D2E" w:rsidRPr="00E340B5" w:rsidRDefault="00820D2E" w:rsidP="00820D2E">
      <w:pPr>
        <w:jc w:val="both"/>
        <w:rPr>
          <w:bCs/>
          <w:lang w:val="en-US"/>
        </w:rPr>
      </w:pPr>
      <w:r w:rsidRPr="00E340B5">
        <w:rPr>
          <w:bCs/>
          <w:lang w:val="en-US"/>
        </w:rPr>
        <w:t>4. Hypoglycemia – the concentration of glucose in the blood is below normal values.</w:t>
      </w:r>
    </w:p>
    <w:p w14:paraId="24DA4FE6" w14:textId="77777777" w:rsidR="00820D2E" w:rsidRPr="00E340B5" w:rsidRDefault="00820D2E" w:rsidP="00820D2E">
      <w:pPr>
        <w:jc w:val="both"/>
        <w:rPr>
          <w:bCs/>
          <w:lang w:val="en-US"/>
        </w:rPr>
      </w:pPr>
      <w:r w:rsidRPr="00E340B5">
        <w:rPr>
          <w:bCs/>
          <w:lang w:val="en-US"/>
        </w:rPr>
        <w:t>5. Glycated hemoglobin (HbA1c) is an indicator that reflects the average blood glucose level over the past 2-3 months.</w:t>
      </w:r>
    </w:p>
    <w:p w14:paraId="6637F34F" w14:textId="77777777" w:rsidR="00820D2E" w:rsidRPr="00E340B5" w:rsidRDefault="00820D2E" w:rsidP="00820D2E">
      <w:pPr>
        <w:jc w:val="both"/>
        <w:rPr>
          <w:bCs/>
          <w:lang w:val="en-US"/>
        </w:rPr>
      </w:pPr>
      <w:r w:rsidRPr="00E340B5">
        <w:rPr>
          <w:bCs/>
          <w:lang w:val="en-US"/>
        </w:rPr>
        <w:t>6. Bread unit – the amount of a product containing 10-12 grams of carbohydrates.</w:t>
      </w:r>
    </w:p>
    <w:p w14:paraId="0B7E05DA" w14:textId="77777777" w:rsidR="00820D2E" w:rsidRPr="00E340B5" w:rsidRDefault="00820D2E" w:rsidP="00820D2E">
      <w:pPr>
        <w:jc w:val="both"/>
        <w:rPr>
          <w:bCs/>
          <w:lang w:val="en-US"/>
        </w:rPr>
      </w:pPr>
      <w:r w:rsidRPr="00E340B5">
        <w:rPr>
          <w:bCs/>
          <w:lang w:val="en-US"/>
        </w:rPr>
        <w:t>7. Insulin is a hormone of protein nature, formed in the beta cells of the islets of Langerhans of the pancreas; it has a multifaceted effect on metabolism in almost all tissues of the body; the main action of insulin is the regulation of carbohydrate metabolism, in particular, glucose utilization.</w:t>
      </w:r>
    </w:p>
    <w:p w14:paraId="7CB3421A" w14:textId="77777777" w:rsidR="00820D2E" w:rsidRPr="00E340B5" w:rsidRDefault="00820D2E" w:rsidP="00820D2E">
      <w:pPr>
        <w:jc w:val="both"/>
        <w:rPr>
          <w:bCs/>
          <w:lang w:val="en-US"/>
        </w:rPr>
      </w:pPr>
      <w:r w:rsidRPr="00E340B5">
        <w:rPr>
          <w:bCs/>
          <w:lang w:val="en-US"/>
        </w:rPr>
        <w:t>8. Insulin analogues – a form of insulin in which some changes are made in the human insulin molecule; the analog acts the same as insulin, but with pharmacokinetic/pharmacodynamic differences that may have advantages.</w:t>
      </w:r>
    </w:p>
    <w:p w14:paraId="03FBCB59" w14:textId="77777777" w:rsidR="00820D2E" w:rsidRPr="00E340B5" w:rsidRDefault="00820D2E" w:rsidP="00820D2E">
      <w:pPr>
        <w:jc w:val="both"/>
        <w:rPr>
          <w:bCs/>
          <w:lang w:val="en-US"/>
        </w:rPr>
      </w:pPr>
      <w:r w:rsidRPr="00E340B5">
        <w:rPr>
          <w:bCs/>
          <w:lang w:val="en-US"/>
        </w:rPr>
        <w:t>9. The basal mode of insulin therapy is the introduction of insulin by a pump in automatic mode with a user–defined speed (constant or changing during the day) or the introduction of prolonged-acting insulin.</w:t>
      </w:r>
    </w:p>
    <w:p w14:paraId="6DB4B805" w14:textId="77777777" w:rsidR="00820D2E" w:rsidRPr="00E340B5" w:rsidRDefault="00820D2E" w:rsidP="00820D2E">
      <w:pPr>
        <w:jc w:val="both"/>
        <w:rPr>
          <w:bCs/>
          <w:lang w:val="en-US"/>
        </w:rPr>
      </w:pPr>
      <w:r w:rsidRPr="00E340B5">
        <w:rPr>
          <w:bCs/>
          <w:lang w:val="en-US"/>
        </w:rPr>
        <w:t>10. Insulin boluses – the introduction of insulin of short (ultrashort) action, necessary to maintain the target glycemia after meals and to correct hyperglycemia.</w:t>
      </w:r>
    </w:p>
    <w:p w14:paraId="49049BD7" w14:textId="77777777" w:rsidR="00820D2E" w:rsidRPr="00E340B5" w:rsidRDefault="00820D2E" w:rsidP="00820D2E">
      <w:pPr>
        <w:jc w:val="both"/>
        <w:rPr>
          <w:bCs/>
          <w:lang w:val="en-US"/>
        </w:rPr>
      </w:pPr>
      <w:r w:rsidRPr="00E340B5">
        <w:rPr>
          <w:bCs/>
          <w:lang w:val="en-US"/>
        </w:rPr>
        <w:t>11. Intensified (basic-bolus) insulin therapy is a mode of insulin therapy by repeated injections of short–acting (ultrashort) insulin and basal insulin or by constant subcutaneous infusion of short-acting (ultrashort) insulin through an insulin pump.</w:t>
      </w:r>
    </w:p>
    <w:p w14:paraId="50DB630B" w14:textId="77777777" w:rsidR="00820D2E" w:rsidRPr="00E340B5" w:rsidRDefault="00820D2E" w:rsidP="00820D2E">
      <w:pPr>
        <w:jc w:val="both"/>
        <w:rPr>
          <w:bCs/>
          <w:lang w:val="en-US"/>
        </w:rPr>
      </w:pPr>
      <w:r w:rsidRPr="00E340B5">
        <w:rPr>
          <w:bCs/>
          <w:lang w:val="en-US"/>
        </w:rPr>
        <w:t>12. Pump insulin therapy is a method of insulin therapy carried out by constant subcutaneous infusion of insulin using an insulin pump.</w:t>
      </w:r>
    </w:p>
    <w:p w14:paraId="0B7371F8" w14:textId="77777777" w:rsidR="00820D2E" w:rsidRPr="00E340B5" w:rsidRDefault="00820D2E" w:rsidP="00820D2E">
      <w:pPr>
        <w:jc w:val="both"/>
        <w:rPr>
          <w:bCs/>
          <w:lang w:val="en-US"/>
        </w:rPr>
      </w:pPr>
    </w:p>
    <w:p w14:paraId="66E7E9D1" w14:textId="77777777" w:rsidR="00820D2E" w:rsidRPr="00E340B5" w:rsidRDefault="00820D2E" w:rsidP="00820D2E">
      <w:pPr>
        <w:jc w:val="both"/>
        <w:rPr>
          <w:b/>
          <w:lang w:val="en-US"/>
        </w:rPr>
      </w:pPr>
      <w:r w:rsidRPr="00E340B5">
        <w:rPr>
          <w:b/>
          <w:lang w:val="en-US"/>
        </w:rPr>
        <w:t>3. Questions for the lesson:</w:t>
      </w:r>
    </w:p>
    <w:p w14:paraId="6A01F600" w14:textId="77777777" w:rsidR="00820D2E" w:rsidRPr="00E340B5" w:rsidRDefault="00820D2E" w:rsidP="00820D2E">
      <w:pPr>
        <w:jc w:val="both"/>
        <w:rPr>
          <w:bCs/>
          <w:lang w:val="en-US"/>
        </w:rPr>
      </w:pPr>
      <w:r w:rsidRPr="00E340B5">
        <w:rPr>
          <w:bCs/>
          <w:lang w:val="en-US"/>
        </w:rPr>
        <w:t>1. Synthesis and secretion of insulin by the beta cell of the pancreas.</w:t>
      </w:r>
    </w:p>
    <w:p w14:paraId="68476099" w14:textId="77777777" w:rsidR="00820D2E" w:rsidRPr="00E340B5" w:rsidRDefault="00820D2E" w:rsidP="00820D2E">
      <w:pPr>
        <w:jc w:val="both"/>
        <w:rPr>
          <w:bCs/>
          <w:lang w:val="en-US"/>
        </w:rPr>
      </w:pPr>
      <w:r w:rsidRPr="00E340B5">
        <w:rPr>
          <w:bCs/>
          <w:lang w:val="en-US"/>
        </w:rPr>
        <w:t>2. The mechanism of action of insulin, insulin receptors.</w:t>
      </w:r>
    </w:p>
    <w:p w14:paraId="1551BE6D" w14:textId="77777777" w:rsidR="00820D2E" w:rsidRPr="00E340B5" w:rsidRDefault="00820D2E" w:rsidP="00820D2E">
      <w:pPr>
        <w:jc w:val="both"/>
        <w:rPr>
          <w:bCs/>
          <w:lang w:val="en-US"/>
        </w:rPr>
      </w:pPr>
      <w:r w:rsidRPr="00E340B5">
        <w:rPr>
          <w:bCs/>
          <w:lang w:val="en-US"/>
        </w:rPr>
        <w:t>3. Metabolic effects of insulin in the main target organs.</w:t>
      </w:r>
    </w:p>
    <w:p w14:paraId="7C032433" w14:textId="77777777" w:rsidR="00820D2E" w:rsidRPr="00E340B5" w:rsidRDefault="00820D2E" w:rsidP="00820D2E">
      <w:pPr>
        <w:jc w:val="both"/>
        <w:rPr>
          <w:bCs/>
          <w:lang w:val="en-US"/>
        </w:rPr>
      </w:pPr>
      <w:r w:rsidRPr="00E340B5">
        <w:rPr>
          <w:bCs/>
          <w:lang w:val="en-US"/>
        </w:rPr>
        <w:t>4. Classification of diabetes mellitus (WHO, 1999)</w:t>
      </w:r>
    </w:p>
    <w:p w14:paraId="1F90B91B" w14:textId="77777777" w:rsidR="00820D2E" w:rsidRPr="00E340B5" w:rsidRDefault="00820D2E" w:rsidP="00820D2E">
      <w:pPr>
        <w:jc w:val="both"/>
        <w:rPr>
          <w:bCs/>
          <w:lang w:val="en-US"/>
        </w:rPr>
      </w:pPr>
      <w:r w:rsidRPr="00E340B5">
        <w:rPr>
          <w:bCs/>
          <w:lang w:val="en-US"/>
        </w:rPr>
        <w:t>5. Epidemiology of diabetes mellitus in the world</w:t>
      </w:r>
    </w:p>
    <w:p w14:paraId="0E1A0EF6" w14:textId="77777777" w:rsidR="00820D2E" w:rsidRPr="00E340B5" w:rsidRDefault="00820D2E" w:rsidP="00820D2E">
      <w:pPr>
        <w:jc w:val="both"/>
        <w:rPr>
          <w:bCs/>
          <w:lang w:val="en-US"/>
        </w:rPr>
      </w:pPr>
      <w:r w:rsidRPr="00E340B5">
        <w:rPr>
          <w:bCs/>
          <w:lang w:val="en-US"/>
        </w:rPr>
        <w:t>6. Etiology, pathogenesis of type 1 diabetes mellitus.</w:t>
      </w:r>
    </w:p>
    <w:p w14:paraId="18BCB827" w14:textId="77777777" w:rsidR="00820D2E" w:rsidRPr="00E340B5" w:rsidRDefault="00820D2E" w:rsidP="00820D2E">
      <w:pPr>
        <w:jc w:val="both"/>
        <w:rPr>
          <w:bCs/>
          <w:lang w:val="en-US"/>
        </w:rPr>
      </w:pPr>
      <w:r w:rsidRPr="00E340B5">
        <w:rPr>
          <w:bCs/>
          <w:lang w:val="en-US"/>
        </w:rPr>
        <w:t>7. Clinical picture of type 1 diabetes mellitus, features of the survey and examination of the patient.</w:t>
      </w:r>
    </w:p>
    <w:p w14:paraId="1AF18045" w14:textId="77777777" w:rsidR="00820D2E" w:rsidRPr="00E340B5" w:rsidRDefault="00820D2E" w:rsidP="00820D2E">
      <w:pPr>
        <w:jc w:val="both"/>
        <w:rPr>
          <w:bCs/>
          <w:lang w:val="en-US"/>
        </w:rPr>
      </w:pPr>
      <w:r w:rsidRPr="00E340B5">
        <w:rPr>
          <w:bCs/>
          <w:lang w:val="en-US"/>
        </w:rPr>
        <w:t>8. Diagnosis of type 1 diabetes mellitus.</w:t>
      </w:r>
    </w:p>
    <w:p w14:paraId="3DD29136" w14:textId="77777777" w:rsidR="00820D2E" w:rsidRPr="00E340B5" w:rsidRDefault="00820D2E" w:rsidP="00820D2E">
      <w:pPr>
        <w:jc w:val="both"/>
        <w:rPr>
          <w:bCs/>
          <w:lang w:val="en-US"/>
        </w:rPr>
      </w:pPr>
      <w:r w:rsidRPr="00E340B5">
        <w:rPr>
          <w:bCs/>
          <w:lang w:val="en-US"/>
        </w:rPr>
        <w:t>9. Treatment goals, self-control in type 1 diabetes mellitus.</w:t>
      </w:r>
    </w:p>
    <w:p w14:paraId="52199CA8" w14:textId="77777777" w:rsidR="00820D2E" w:rsidRPr="00E340B5" w:rsidRDefault="00820D2E" w:rsidP="00820D2E">
      <w:pPr>
        <w:jc w:val="both"/>
        <w:rPr>
          <w:bCs/>
          <w:lang w:val="en-US"/>
        </w:rPr>
      </w:pPr>
      <w:r w:rsidRPr="00E340B5">
        <w:rPr>
          <w:bCs/>
          <w:lang w:val="en-US"/>
        </w:rPr>
        <w:t>10. Diet therapy of type 1 diabetes mellitus: general principles, the concept of "bread unit", rules for calculating the daily amount of bread units recommended for use, distribution during the day, correction during physical activity.</w:t>
      </w:r>
    </w:p>
    <w:p w14:paraId="3B9BC348" w14:textId="77777777" w:rsidR="00820D2E" w:rsidRPr="00E340B5" w:rsidRDefault="00820D2E" w:rsidP="00820D2E">
      <w:pPr>
        <w:jc w:val="both"/>
        <w:rPr>
          <w:bCs/>
          <w:lang w:val="en-US"/>
        </w:rPr>
      </w:pPr>
      <w:r w:rsidRPr="00E340B5">
        <w:rPr>
          <w:bCs/>
          <w:lang w:val="en-US"/>
        </w:rPr>
        <w:t>11. Insulin therapy of type 1 diabetes mellitus: insulin preparations, preparations of insulin analogues, devices for insulin therapy, insulin therapy regimens, rules for calculating doses when prescribing insulin therapy, technique of injecting insulin preparations.</w:t>
      </w:r>
    </w:p>
    <w:p w14:paraId="619F6A5C" w14:textId="77777777" w:rsidR="00820D2E" w:rsidRPr="00E340B5" w:rsidRDefault="00820D2E" w:rsidP="00820D2E">
      <w:pPr>
        <w:jc w:val="both"/>
        <w:rPr>
          <w:bCs/>
          <w:lang w:val="en-US"/>
        </w:rPr>
      </w:pPr>
      <w:r w:rsidRPr="00E340B5">
        <w:rPr>
          <w:bCs/>
          <w:lang w:val="en-US"/>
        </w:rPr>
        <w:t>12. Criteria for assessing the quality of medical care for type 1 diabetes mellitus.</w:t>
      </w:r>
    </w:p>
    <w:p w14:paraId="3BC03705" w14:textId="77777777" w:rsidR="00820D2E" w:rsidRPr="00E340B5" w:rsidRDefault="00820D2E" w:rsidP="00820D2E">
      <w:pPr>
        <w:jc w:val="both"/>
        <w:rPr>
          <w:bCs/>
          <w:lang w:val="en-US"/>
        </w:rPr>
      </w:pPr>
    </w:p>
    <w:p w14:paraId="580B8E5C" w14:textId="77777777" w:rsidR="00820D2E" w:rsidRPr="00E340B5" w:rsidRDefault="00820D2E" w:rsidP="00820D2E">
      <w:pPr>
        <w:jc w:val="both"/>
        <w:rPr>
          <w:b/>
          <w:lang w:val="en-US"/>
        </w:rPr>
      </w:pPr>
      <w:r w:rsidRPr="00E340B5">
        <w:rPr>
          <w:b/>
          <w:lang w:val="en-US"/>
        </w:rPr>
        <w:t>4. Questions for self-control:</w:t>
      </w:r>
    </w:p>
    <w:p w14:paraId="4E614D91" w14:textId="77777777" w:rsidR="00820D2E" w:rsidRPr="00E340B5" w:rsidRDefault="00820D2E" w:rsidP="00820D2E">
      <w:pPr>
        <w:jc w:val="both"/>
        <w:rPr>
          <w:bCs/>
          <w:lang w:val="en-US"/>
        </w:rPr>
      </w:pPr>
      <w:r w:rsidRPr="00E340B5">
        <w:rPr>
          <w:bCs/>
          <w:lang w:val="en-US"/>
        </w:rPr>
        <w:t>1. Give the concept of basal and prandial insulin secretion.</w:t>
      </w:r>
    </w:p>
    <w:p w14:paraId="05E98DF8" w14:textId="77777777" w:rsidR="00820D2E" w:rsidRPr="00E340B5" w:rsidRDefault="00820D2E" w:rsidP="00820D2E">
      <w:pPr>
        <w:jc w:val="both"/>
        <w:rPr>
          <w:bCs/>
          <w:lang w:val="en-US"/>
        </w:rPr>
      </w:pPr>
      <w:r w:rsidRPr="00E340B5">
        <w:rPr>
          <w:bCs/>
          <w:lang w:val="en-US"/>
        </w:rPr>
        <w:t>2. Name the main stimulants and inhibitors of insulin synthesis and secretion.</w:t>
      </w:r>
    </w:p>
    <w:p w14:paraId="6BF811D9" w14:textId="77777777" w:rsidR="00820D2E" w:rsidRPr="00E340B5" w:rsidRDefault="00820D2E" w:rsidP="00820D2E">
      <w:pPr>
        <w:jc w:val="both"/>
        <w:rPr>
          <w:bCs/>
          <w:lang w:val="en-US"/>
        </w:rPr>
      </w:pPr>
      <w:r w:rsidRPr="00E340B5">
        <w:rPr>
          <w:bCs/>
          <w:lang w:val="en-US"/>
        </w:rPr>
        <w:t>3. Explain why the conclusion about the violation of the synthesis and secretion of insulin is carried out on the basis of a study of the concentration of C-peptide in the blood.</w:t>
      </w:r>
    </w:p>
    <w:p w14:paraId="26D198DC" w14:textId="77777777" w:rsidR="00820D2E" w:rsidRPr="00E340B5" w:rsidRDefault="00820D2E" w:rsidP="00820D2E">
      <w:pPr>
        <w:jc w:val="both"/>
        <w:rPr>
          <w:bCs/>
          <w:lang w:val="en-US"/>
        </w:rPr>
      </w:pPr>
      <w:r w:rsidRPr="00E340B5">
        <w:rPr>
          <w:bCs/>
          <w:lang w:val="en-US"/>
        </w:rPr>
        <w:t>4. Name the effects of insulin in the liver, in muscle tissue, in adipose tissue.</w:t>
      </w:r>
    </w:p>
    <w:p w14:paraId="51E20078" w14:textId="77777777" w:rsidR="00820D2E" w:rsidRPr="00E340B5" w:rsidRDefault="00820D2E" w:rsidP="00820D2E">
      <w:pPr>
        <w:jc w:val="both"/>
        <w:rPr>
          <w:bCs/>
          <w:lang w:val="en-US"/>
        </w:rPr>
      </w:pPr>
      <w:r w:rsidRPr="00E340B5">
        <w:rPr>
          <w:bCs/>
          <w:lang w:val="en-US"/>
        </w:rPr>
        <w:t>5. Determine the main stages of the pathogenesis of type 1 diabetes mellitus.</w:t>
      </w:r>
    </w:p>
    <w:p w14:paraId="6638DF8C" w14:textId="77777777" w:rsidR="00820D2E" w:rsidRPr="00E340B5" w:rsidRDefault="00820D2E" w:rsidP="00820D2E">
      <w:pPr>
        <w:jc w:val="both"/>
        <w:rPr>
          <w:bCs/>
          <w:lang w:val="en-US"/>
        </w:rPr>
      </w:pPr>
      <w:r w:rsidRPr="00E340B5">
        <w:rPr>
          <w:bCs/>
          <w:lang w:val="en-US"/>
        </w:rPr>
        <w:t xml:space="preserve">6. Determine the clinical and laboratory criteria for diagnosing type 1 diabetes mellitus. </w:t>
      </w:r>
    </w:p>
    <w:p w14:paraId="2EE4E38A" w14:textId="77777777" w:rsidR="00820D2E" w:rsidRPr="00E340B5" w:rsidRDefault="00820D2E" w:rsidP="00820D2E">
      <w:pPr>
        <w:jc w:val="both"/>
        <w:rPr>
          <w:bCs/>
          <w:lang w:val="en-US"/>
        </w:rPr>
      </w:pPr>
      <w:r w:rsidRPr="00E340B5">
        <w:rPr>
          <w:bCs/>
          <w:lang w:val="en-US"/>
        </w:rPr>
        <w:t>7. What are the goals of the treatment of type 1 diabetes.</w:t>
      </w:r>
    </w:p>
    <w:p w14:paraId="1DF9EB45" w14:textId="77777777" w:rsidR="00820D2E" w:rsidRPr="00E340B5" w:rsidRDefault="00820D2E" w:rsidP="00820D2E">
      <w:pPr>
        <w:jc w:val="both"/>
        <w:rPr>
          <w:bCs/>
          <w:lang w:val="en-US"/>
        </w:rPr>
      </w:pPr>
      <w:r w:rsidRPr="00E340B5">
        <w:rPr>
          <w:bCs/>
          <w:lang w:val="en-US"/>
        </w:rPr>
        <w:t>8. Give a description of insulin preparations and insulin analog preparations.</w:t>
      </w:r>
    </w:p>
    <w:p w14:paraId="17C36A25" w14:textId="77777777" w:rsidR="00820D2E" w:rsidRPr="00E340B5" w:rsidRDefault="00820D2E" w:rsidP="00820D2E">
      <w:pPr>
        <w:jc w:val="both"/>
        <w:rPr>
          <w:bCs/>
          <w:lang w:val="en-US"/>
        </w:rPr>
      </w:pPr>
      <w:r w:rsidRPr="00E340B5">
        <w:rPr>
          <w:bCs/>
          <w:lang w:val="en-US"/>
        </w:rPr>
        <w:t>9. What are the basic principles of diet therapy for type 1 diabetes mellitus?</w:t>
      </w:r>
    </w:p>
    <w:p w14:paraId="3ECBCA22" w14:textId="77777777" w:rsidR="00820D2E" w:rsidRPr="00E340B5" w:rsidRDefault="00820D2E" w:rsidP="00820D2E">
      <w:pPr>
        <w:jc w:val="both"/>
        <w:rPr>
          <w:bCs/>
          <w:lang w:val="en-US"/>
        </w:rPr>
      </w:pPr>
      <w:r w:rsidRPr="00E340B5">
        <w:rPr>
          <w:bCs/>
          <w:lang w:val="en-US"/>
        </w:rPr>
        <w:t>10. How is the daily amount of bread units recommended to the patient for consumption calculated?</w:t>
      </w:r>
    </w:p>
    <w:p w14:paraId="2B165923" w14:textId="77777777" w:rsidR="00820D2E" w:rsidRPr="00E340B5" w:rsidRDefault="00820D2E" w:rsidP="00820D2E">
      <w:pPr>
        <w:jc w:val="both"/>
        <w:rPr>
          <w:bCs/>
          <w:lang w:val="en-US"/>
        </w:rPr>
      </w:pPr>
      <w:r w:rsidRPr="00E340B5">
        <w:rPr>
          <w:bCs/>
          <w:lang w:val="en-US"/>
        </w:rPr>
        <w:t>11. What are the main insulin therapy regimens for type 1 diabetes mellitus?</w:t>
      </w:r>
    </w:p>
    <w:p w14:paraId="136664F1" w14:textId="77777777" w:rsidR="00820D2E" w:rsidRPr="00E340B5" w:rsidRDefault="00820D2E" w:rsidP="00820D2E">
      <w:pPr>
        <w:jc w:val="both"/>
        <w:rPr>
          <w:bCs/>
          <w:lang w:val="en-US"/>
        </w:rPr>
      </w:pPr>
      <w:r w:rsidRPr="00E340B5">
        <w:rPr>
          <w:bCs/>
          <w:lang w:val="en-US"/>
        </w:rPr>
        <w:t>12. How are the doses calculated when prescribing insulin therapy?</w:t>
      </w:r>
    </w:p>
    <w:p w14:paraId="5A3B2121" w14:textId="77777777" w:rsidR="00820D2E" w:rsidRPr="00E340B5" w:rsidRDefault="00820D2E" w:rsidP="00820D2E">
      <w:pPr>
        <w:jc w:val="both"/>
        <w:rPr>
          <w:bCs/>
          <w:lang w:val="en-US"/>
        </w:rPr>
      </w:pPr>
      <w:bookmarkStart w:id="0" w:name="_Hlk116653260"/>
    </w:p>
    <w:p w14:paraId="2972D5F1" w14:textId="77777777" w:rsidR="00820D2E" w:rsidRPr="00E340B5" w:rsidRDefault="00820D2E" w:rsidP="00820D2E">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586480E"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B872231" w14:textId="77777777" w:rsidR="00820D2E" w:rsidRPr="00E340B5" w:rsidRDefault="00820D2E" w:rsidP="00820D2E">
      <w:pPr>
        <w:numPr>
          <w:ilvl w:val="0"/>
          <w:numId w:val="51"/>
        </w:numPr>
        <w:shd w:val="clear" w:color="auto" w:fill="FFFFFF"/>
        <w:tabs>
          <w:tab w:val="left" w:leader="dot" w:pos="7721"/>
        </w:tabs>
        <w:ind w:right="471"/>
        <w:jc w:val="both"/>
        <w:outlineLvl w:val="0"/>
      </w:pPr>
      <w:r w:rsidRPr="00E340B5">
        <w:rPr>
          <w:lang w:val="en-US"/>
        </w:rPr>
        <w:t xml:space="preserve">Internal Diseases [Электронный учебник] : Textbook in 2 Vols. Vol. I / ed.: A. I. Martynov [et al.]. – Moscow: GEOTAR-Media, 2022. – 688 pp. </w:t>
      </w:r>
      <w:hyperlink r:id="rId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Электронная библиотека медицинского вуза </w:t>
      </w:r>
    </w:p>
    <w:p w14:paraId="0A379B3A" w14:textId="77777777" w:rsidR="00820D2E" w:rsidRPr="00E340B5" w:rsidRDefault="00820D2E" w:rsidP="00820D2E">
      <w:pPr>
        <w:numPr>
          <w:ilvl w:val="0"/>
          <w:numId w:val="51"/>
        </w:numPr>
        <w:shd w:val="clear" w:color="auto" w:fill="FFFFFF"/>
        <w:tabs>
          <w:tab w:val="clear" w:pos="785"/>
          <w:tab w:val="num" w:pos="720"/>
          <w:tab w:val="left" w:leader="dot" w:pos="7721"/>
        </w:tabs>
        <w:ind w:left="720" w:right="471"/>
        <w:jc w:val="both"/>
        <w:outlineLvl w:val="0"/>
      </w:pPr>
      <w:r w:rsidRPr="00E340B5">
        <w:rPr>
          <w:lang w:val="en-US"/>
        </w:rPr>
        <w:t xml:space="preserve">Internal Diseases [Электронный учебник] : Textbook in 2 Vols. Vol. II / ed.: A. I. Martynov [et al.]. – Moscow:GEOTAR-Media, 2022. – 616 pp. </w:t>
      </w:r>
      <w:hyperlink r:id="rId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Электронная библиотека медицинского вуза </w:t>
      </w:r>
    </w:p>
    <w:p w14:paraId="124AC96E" w14:textId="77777777" w:rsidR="00820D2E" w:rsidRPr="00E340B5" w:rsidRDefault="00820D2E" w:rsidP="00820D2E">
      <w:pPr>
        <w:numPr>
          <w:ilvl w:val="0"/>
          <w:numId w:val="51"/>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Электронная библиотека медицинского вуза</w:t>
      </w:r>
    </w:p>
    <w:p w14:paraId="5A1E2DC4"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2CEA9DE" w14:textId="77777777" w:rsidR="00820D2E" w:rsidRPr="00E340B5" w:rsidRDefault="00820D2E" w:rsidP="00820D2E">
      <w:pPr>
        <w:numPr>
          <w:ilvl w:val="0"/>
          <w:numId w:val="52"/>
        </w:numPr>
        <w:shd w:val="clear" w:color="auto" w:fill="FFFFFF"/>
        <w:tabs>
          <w:tab w:val="left" w:leader="dot" w:pos="7721"/>
        </w:tabs>
        <w:ind w:right="471"/>
        <w:jc w:val="both"/>
        <w:outlineLvl w:val="0"/>
        <w:rPr>
          <w:lang w:val="en-US"/>
        </w:rPr>
      </w:pPr>
      <w:r w:rsidRPr="00E340B5">
        <w:rPr>
          <w:lang w:val="en-US"/>
        </w:rPr>
        <w:lastRenderedPageBreak/>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5D57988A" w14:textId="77777777" w:rsidR="00820D2E" w:rsidRPr="00E340B5" w:rsidRDefault="00820D2E" w:rsidP="00820D2E">
      <w:pPr>
        <w:numPr>
          <w:ilvl w:val="0"/>
          <w:numId w:val="52"/>
        </w:numPr>
        <w:shd w:val="clear" w:color="auto" w:fill="FFFFFF"/>
        <w:tabs>
          <w:tab w:val="clear" w:pos="785"/>
          <w:tab w:val="num" w:pos="720"/>
          <w:tab w:val="left" w:leader="dot" w:pos="7721"/>
        </w:tabs>
        <w:ind w:left="720" w:right="471"/>
        <w:jc w:val="both"/>
        <w:outlineLvl w:val="0"/>
      </w:pPr>
      <w:r w:rsidRPr="00E340B5">
        <w:rPr>
          <w:i/>
          <w:lang w:val="en-US"/>
        </w:rPr>
        <w:t>Thomas N., et al.</w:t>
      </w:r>
      <w:r w:rsidRPr="00E340B5">
        <w:rPr>
          <w:lang w:val="en-US"/>
        </w:rPr>
        <w:t xml:space="preserve"> A Practical Guide to Diabetes Mellitus [Электронный учебник]. – 9th ed. – Jaypee Brothers Medical Pub, 2024. – 816 pp. </w:t>
      </w:r>
      <w:hyperlink r:id="rId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/9789354655586</w:t>
        </w:r>
      </w:hyperlink>
      <w:r w:rsidRPr="00E340B5">
        <w:t xml:space="preserve"> (дата обращения: 11.05.2026). Электронный ресурс </w:t>
      </w:r>
      <w:r w:rsidRPr="00E340B5">
        <w:rPr>
          <w:lang w:val="en-US"/>
        </w:rPr>
        <w:t>Jaypeedigital</w:t>
      </w:r>
      <w:r w:rsidRPr="00E340B5">
        <w:t>. Электронная библиотека медицинского вуза</w:t>
      </w:r>
    </w:p>
    <w:p w14:paraId="0483DFBF" w14:textId="77777777" w:rsidR="00820D2E" w:rsidRPr="00E340B5" w:rsidRDefault="00820D2E" w:rsidP="00820D2E">
      <w:pPr>
        <w:shd w:val="clear" w:color="auto" w:fill="FFFFFF"/>
        <w:tabs>
          <w:tab w:val="left" w:leader="dot" w:pos="7721"/>
        </w:tabs>
        <w:ind w:right="470"/>
        <w:outlineLvl w:val="0"/>
        <w:rPr>
          <w:b/>
          <w:bCs/>
          <w:spacing w:val="1"/>
          <w:w w:val="101"/>
        </w:rPr>
      </w:pPr>
    </w:p>
    <w:p w14:paraId="522B4E4B" w14:textId="77777777" w:rsidR="00820D2E" w:rsidRPr="00E340B5" w:rsidRDefault="00820D2E" w:rsidP="00820D2E">
      <w:pPr>
        <w:shd w:val="clear" w:color="auto" w:fill="FFFFFF"/>
        <w:tabs>
          <w:tab w:val="left" w:leader="dot" w:pos="7721"/>
        </w:tabs>
        <w:ind w:right="470"/>
        <w:outlineLvl w:val="0"/>
        <w:rPr>
          <w:b/>
          <w:bCs/>
          <w:spacing w:val="1"/>
          <w:w w:val="101"/>
        </w:rPr>
      </w:pPr>
    </w:p>
    <w:p w14:paraId="62677E04" w14:textId="77777777" w:rsidR="00820D2E" w:rsidRPr="00E340B5" w:rsidRDefault="00820D2E" w:rsidP="00820D2E">
      <w:pPr>
        <w:shd w:val="clear" w:color="auto" w:fill="FFFFFF"/>
        <w:tabs>
          <w:tab w:val="left" w:leader="dot" w:pos="7721"/>
        </w:tabs>
        <w:ind w:right="470"/>
        <w:outlineLvl w:val="0"/>
        <w:rPr>
          <w:b/>
          <w:bCs/>
          <w:spacing w:val="1"/>
          <w:w w:val="101"/>
        </w:rPr>
      </w:pPr>
    </w:p>
    <w:p w14:paraId="375A5970"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025EC70" w14:textId="77777777" w:rsidR="00820D2E" w:rsidRPr="00E340B5" w:rsidRDefault="00820D2E" w:rsidP="00820D2E">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20D2E" w:rsidRPr="00E340B5" w14:paraId="2BEC92D5" w14:textId="77777777" w:rsidTr="00AE395A">
        <w:tc>
          <w:tcPr>
            <w:tcW w:w="534" w:type="dxa"/>
          </w:tcPr>
          <w:p w14:paraId="69EC5ADA"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B66590E"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0732B3B" w14:textId="77777777" w:rsidR="00820D2E" w:rsidRPr="00E340B5" w:rsidRDefault="00820D2E"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2D4E324E" w14:textId="77777777" w:rsidR="00820D2E" w:rsidRPr="00E340B5" w:rsidRDefault="00820D2E" w:rsidP="00AE395A">
            <w:pPr>
              <w:tabs>
                <w:tab w:val="left" w:leader="dot" w:pos="7721"/>
              </w:tabs>
              <w:ind w:right="470"/>
              <w:jc w:val="center"/>
              <w:outlineLvl w:val="0"/>
              <w:rPr>
                <w:rFonts w:eastAsia="Calibri"/>
              </w:rPr>
            </w:pPr>
            <w:r w:rsidRPr="00E340B5">
              <w:rPr>
                <w:rFonts w:eastAsia="Calibri"/>
              </w:rPr>
              <w:t>Resource Annotation</w:t>
            </w:r>
          </w:p>
        </w:tc>
      </w:tr>
      <w:tr w:rsidR="00820D2E" w:rsidRPr="009E39B6" w14:paraId="65A38172" w14:textId="77777777" w:rsidTr="00AE395A">
        <w:tc>
          <w:tcPr>
            <w:tcW w:w="534" w:type="dxa"/>
          </w:tcPr>
          <w:p w14:paraId="2DC9CD92"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31E02BDD"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FFF7E3F" w14:textId="77777777" w:rsidR="00820D2E" w:rsidRPr="00E340B5" w:rsidRDefault="00820D2E" w:rsidP="00AE395A">
            <w:pPr>
              <w:tabs>
                <w:tab w:val="left" w:leader="dot" w:pos="7721"/>
              </w:tabs>
              <w:ind w:right="470"/>
              <w:outlineLvl w:val="0"/>
              <w:rPr>
                <w:rFonts w:eastAsia="Calibri"/>
                <w:lang w:val="en-US"/>
              </w:rPr>
            </w:pPr>
            <w:hyperlink r:id="rId9" w:history="1">
              <w:r w:rsidRPr="00E340B5">
                <w:rPr>
                  <w:rStyle w:val="afa"/>
                  <w:color w:val="auto"/>
                </w:rPr>
                <w:t>https://el.nsmu.ru/</w:t>
              </w:r>
            </w:hyperlink>
            <w:r w:rsidRPr="00E340B5">
              <w:rPr>
                <w:lang w:val="en-US"/>
              </w:rPr>
              <w:t xml:space="preserve"> </w:t>
            </w:r>
          </w:p>
        </w:tc>
        <w:tc>
          <w:tcPr>
            <w:tcW w:w="3793" w:type="dxa"/>
          </w:tcPr>
          <w:p w14:paraId="079B233D"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E340B5" w14:paraId="2202B660" w14:textId="77777777" w:rsidTr="00AE395A">
        <w:tc>
          <w:tcPr>
            <w:tcW w:w="534" w:type="dxa"/>
          </w:tcPr>
          <w:p w14:paraId="4CA9EBA6"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DC21519"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9B0391A" w14:textId="77777777" w:rsidR="00820D2E" w:rsidRPr="00E340B5" w:rsidRDefault="00820D2E"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488B45D4"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Open resource</w:t>
            </w:r>
          </w:p>
        </w:tc>
      </w:tr>
      <w:tr w:rsidR="00820D2E" w:rsidRPr="009E39B6" w14:paraId="0F9B338F" w14:textId="77777777" w:rsidTr="00AE395A">
        <w:tc>
          <w:tcPr>
            <w:tcW w:w="534" w:type="dxa"/>
          </w:tcPr>
          <w:p w14:paraId="5D1B4AFA"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7B184B4F" w14:textId="77777777" w:rsidR="00820D2E" w:rsidRPr="00E340B5" w:rsidRDefault="00820D2E"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6E0E0484" w14:textId="77777777" w:rsidR="00820D2E" w:rsidRPr="00E340B5" w:rsidRDefault="00820D2E" w:rsidP="00AE395A">
            <w:pPr>
              <w:ind w:left="33" w:hanging="33"/>
              <w:rPr>
                <w:rFonts w:eastAsia="Calibri"/>
                <w:lang w:val="en-US"/>
              </w:rPr>
            </w:pPr>
            <w:r w:rsidRPr="00E340B5">
              <w:t>www.jaypeedigital.com</w:t>
            </w:r>
          </w:p>
        </w:tc>
        <w:tc>
          <w:tcPr>
            <w:tcW w:w="3793" w:type="dxa"/>
          </w:tcPr>
          <w:p w14:paraId="2AD02EAC"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9E39B6" w14:paraId="69A08F41" w14:textId="77777777" w:rsidTr="00AE395A">
        <w:tc>
          <w:tcPr>
            <w:tcW w:w="534" w:type="dxa"/>
          </w:tcPr>
          <w:p w14:paraId="5015BBD5"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6CD3ADC6" w14:textId="77777777" w:rsidR="00820D2E" w:rsidRPr="00E340B5" w:rsidRDefault="00820D2E"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FBE6524" w14:textId="77777777" w:rsidR="00820D2E" w:rsidRPr="00E340B5" w:rsidRDefault="00820D2E" w:rsidP="00AE395A">
            <w:pPr>
              <w:ind w:left="33" w:hanging="33"/>
            </w:pPr>
            <w:r w:rsidRPr="00E340B5">
              <w:t>pubmed.ncbi.nlm.nih.gov</w:t>
            </w:r>
          </w:p>
        </w:tc>
        <w:tc>
          <w:tcPr>
            <w:tcW w:w="3793" w:type="dxa"/>
          </w:tcPr>
          <w:p w14:paraId="163AD240"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20D2E" w:rsidRPr="009E39B6" w14:paraId="3F8408E7" w14:textId="77777777" w:rsidTr="00AE395A">
        <w:tc>
          <w:tcPr>
            <w:tcW w:w="534" w:type="dxa"/>
          </w:tcPr>
          <w:p w14:paraId="4FA49EAF"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796872E4" w14:textId="77777777" w:rsidR="00820D2E" w:rsidRPr="00E340B5" w:rsidRDefault="00820D2E"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70C946F" w14:textId="77777777" w:rsidR="00820D2E" w:rsidRPr="00E340B5" w:rsidRDefault="00820D2E" w:rsidP="00AE395A">
            <w:pPr>
              <w:ind w:left="33" w:hanging="33"/>
            </w:pPr>
            <w:r w:rsidRPr="00E340B5">
              <w:t>www.studentlibrary.ru/</w:t>
            </w:r>
            <w:r w:rsidRPr="00E340B5">
              <w:br/>
            </w:r>
          </w:p>
        </w:tc>
        <w:tc>
          <w:tcPr>
            <w:tcW w:w="3793" w:type="dxa"/>
          </w:tcPr>
          <w:p w14:paraId="78A726AF"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7564D2D" w14:textId="77777777" w:rsidR="00820D2E" w:rsidRPr="00E340B5" w:rsidRDefault="00820D2E" w:rsidP="00820D2E">
      <w:pPr>
        <w:shd w:val="clear" w:color="auto" w:fill="FFFFFF"/>
        <w:tabs>
          <w:tab w:val="left" w:leader="dot" w:pos="7721"/>
        </w:tabs>
        <w:ind w:right="470"/>
        <w:jc w:val="both"/>
        <w:outlineLvl w:val="0"/>
        <w:rPr>
          <w:lang w:val="en-US"/>
        </w:rPr>
      </w:pPr>
    </w:p>
    <w:p w14:paraId="54DB8738" w14:textId="77777777" w:rsidR="00820D2E" w:rsidRPr="00E340B5" w:rsidRDefault="00820D2E" w:rsidP="00820D2E">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4DF6150" w14:textId="77777777" w:rsidR="00820D2E" w:rsidRPr="00E340B5" w:rsidRDefault="00820D2E" w:rsidP="00820D2E">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20D2E" w:rsidRPr="00E340B5" w14:paraId="17636165" w14:textId="77777777" w:rsidTr="00AE395A">
        <w:tc>
          <w:tcPr>
            <w:tcW w:w="534" w:type="dxa"/>
          </w:tcPr>
          <w:p w14:paraId="08A4F81B" w14:textId="77777777" w:rsidR="00820D2E" w:rsidRPr="00E340B5" w:rsidRDefault="00820D2E" w:rsidP="00AE395A">
            <w:pPr>
              <w:tabs>
                <w:tab w:val="left" w:leader="dot" w:pos="7721"/>
              </w:tabs>
              <w:ind w:right="470"/>
              <w:jc w:val="both"/>
              <w:outlineLvl w:val="0"/>
              <w:rPr>
                <w:rFonts w:eastAsia="Calibri"/>
              </w:rPr>
            </w:pPr>
            <w:r w:rsidRPr="00E340B5">
              <w:rPr>
                <w:rFonts w:eastAsia="Calibri"/>
              </w:rPr>
              <w:t>№</w:t>
            </w:r>
          </w:p>
        </w:tc>
        <w:tc>
          <w:tcPr>
            <w:tcW w:w="2438" w:type="dxa"/>
          </w:tcPr>
          <w:p w14:paraId="3BCEE692" w14:textId="77777777" w:rsidR="00820D2E" w:rsidRPr="00E340B5" w:rsidRDefault="00820D2E"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B7042D0" w14:textId="77777777" w:rsidR="00820D2E" w:rsidRPr="00E340B5" w:rsidRDefault="00820D2E"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CBFDBE2" w14:textId="77777777" w:rsidR="00820D2E" w:rsidRPr="00E340B5" w:rsidRDefault="00820D2E" w:rsidP="00AE395A">
            <w:pPr>
              <w:tabs>
                <w:tab w:val="left" w:leader="dot" w:pos="7721"/>
              </w:tabs>
              <w:ind w:right="141"/>
              <w:jc w:val="both"/>
              <w:outlineLvl w:val="0"/>
              <w:rPr>
                <w:rFonts w:eastAsia="Calibri"/>
              </w:rPr>
            </w:pPr>
            <w:r w:rsidRPr="00E340B5">
              <w:rPr>
                <w:rFonts w:eastAsia="Calibri"/>
              </w:rPr>
              <w:t>E-course implementation model</w:t>
            </w:r>
          </w:p>
        </w:tc>
      </w:tr>
      <w:tr w:rsidR="00820D2E" w:rsidRPr="009E39B6" w14:paraId="7A16D007" w14:textId="77777777" w:rsidTr="00AE395A">
        <w:tc>
          <w:tcPr>
            <w:tcW w:w="534" w:type="dxa"/>
          </w:tcPr>
          <w:p w14:paraId="5A9C0F92"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300E3080"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B677DE3" w14:textId="77777777" w:rsidR="00820D2E" w:rsidRPr="00E340B5" w:rsidRDefault="00820D2E"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3C5529B5" w14:textId="77777777" w:rsidR="00820D2E" w:rsidRPr="00E340B5" w:rsidRDefault="00820D2E" w:rsidP="00AE395A">
            <w:pPr>
              <w:rPr>
                <w:rFonts w:eastAsia="Calibri"/>
                <w:lang w:val="en-US"/>
              </w:rPr>
            </w:pPr>
            <w:hyperlink r:id="rId10" w:history="1">
              <w:r w:rsidRPr="00E340B5">
                <w:rPr>
                  <w:rStyle w:val="afa"/>
                  <w:rFonts w:eastAsia="Calibri"/>
                  <w:color w:val="auto"/>
                  <w:lang w:val="en-US"/>
                </w:rPr>
                <w:t>https://edu.nsmu.ru/course/view.php?id=14187</w:t>
              </w:r>
            </w:hyperlink>
            <w:r w:rsidRPr="00E340B5">
              <w:rPr>
                <w:rFonts w:eastAsia="Calibri"/>
                <w:lang w:val="en-US"/>
              </w:rPr>
              <w:t xml:space="preserve"> </w:t>
            </w:r>
          </w:p>
          <w:p w14:paraId="2A2DE018" w14:textId="77777777" w:rsidR="00820D2E" w:rsidRPr="00E340B5" w:rsidRDefault="00820D2E"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CFABC4E"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583798A0" w14:textId="77777777" w:rsidR="00820D2E" w:rsidRPr="00E340B5" w:rsidRDefault="00820D2E" w:rsidP="00820D2E">
      <w:pPr>
        <w:shd w:val="clear" w:color="auto" w:fill="FFFFFF"/>
        <w:tabs>
          <w:tab w:val="left" w:leader="dot" w:pos="7721"/>
        </w:tabs>
        <w:ind w:right="-5"/>
        <w:jc w:val="both"/>
        <w:outlineLvl w:val="0"/>
        <w:rPr>
          <w:lang w:val="en-US"/>
        </w:rPr>
      </w:pPr>
    </w:p>
    <w:p w14:paraId="67E7042B" w14:textId="77777777" w:rsidR="00820D2E" w:rsidRPr="00E340B5" w:rsidRDefault="00820D2E" w:rsidP="00820D2E">
      <w:pPr>
        <w:shd w:val="clear" w:color="auto" w:fill="FFFFFF"/>
        <w:tabs>
          <w:tab w:val="left" w:leader="dot" w:pos="7721"/>
        </w:tabs>
        <w:ind w:right="470"/>
        <w:jc w:val="both"/>
        <w:rPr>
          <w:lang w:val="en-US"/>
        </w:rPr>
      </w:pPr>
    </w:p>
    <w:p w14:paraId="2497E1DB" w14:textId="77777777" w:rsidR="00820D2E" w:rsidRPr="00E340B5" w:rsidRDefault="00820D2E" w:rsidP="00820D2E">
      <w:pPr>
        <w:jc w:val="both"/>
        <w:rPr>
          <w:b/>
          <w:lang w:val="en-US"/>
        </w:rPr>
      </w:pPr>
      <w:r w:rsidRPr="00E340B5">
        <w:rPr>
          <w:b/>
          <w:lang w:val="en-US"/>
        </w:rPr>
        <w:t>9. List of questions and tasks for independent work, including using the possibilities of e-learning, distance learning technologies</w:t>
      </w:r>
    </w:p>
    <w:bookmarkEnd w:id="0"/>
    <w:p w14:paraId="71C0482D" w14:textId="77777777" w:rsidR="00820D2E" w:rsidRPr="00E340B5" w:rsidRDefault="00820D2E" w:rsidP="00820D2E">
      <w:pPr>
        <w:jc w:val="both"/>
        <w:rPr>
          <w:bCs/>
          <w:lang w:val="en-US"/>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5747"/>
      </w:tblGrid>
      <w:tr w:rsidR="00820D2E" w:rsidRPr="009E39B6" w14:paraId="2A623E7B" w14:textId="77777777" w:rsidTr="00AE395A">
        <w:tc>
          <w:tcPr>
            <w:tcW w:w="3823" w:type="dxa"/>
            <w:tcBorders>
              <w:top w:val="single" w:sz="4" w:space="0" w:color="auto"/>
              <w:left w:val="single" w:sz="4" w:space="0" w:color="auto"/>
              <w:bottom w:val="single" w:sz="4" w:space="0" w:color="auto"/>
              <w:right w:val="single" w:sz="4" w:space="0" w:color="auto"/>
            </w:tcBorders>
            <w:hideMark/>
          </w:tcPr>
          <w:p w14:paraId="789DDA55" w14:textId="77777777" w:rsidR="00820D2E" w:rsidRPr="00E340B5" w:rsidRDefault="00820D2E" w:rsidP="00AE395A">
            <w:pPr>
              <w:widowControl w:val="0"/>
              <w:tabs>
                <w:tab w:val="left" w:leader="dot" w:pos="7721"/>
              </w:tabs>
              <w:autoSpaceDE w:val="0"/>
              <w:autoSpaceDN w:val="0"/>
              <w:adjustRightInd w:val="0"/>
              <w:ind w:right="470"/>
              <w:rPr>
                <w:w w:val="101"/>
                <w:lang w:val="en-US"/>
              </w:rPr>
            </w:pPr>
            <w:r w:rsidRPr="00E340B5">
              <w:rPr>
                <w:w w:val="101"/>
                <w:lang w:val="en-US"/>
              </w:rPr>
              <w:lastRenderedPageBreak/>
              <w:t>Sections and topics for self-study</w:t>
            </w:r>
          </w:p>
        </w:tc>
        <w:tc>
          <w:tcPr>
            <w:tcW w:w="5747" w:type="dxa"/>
            <w:tcBorders>
              <w:top w:val="single" w:sz="4" w:space="0" w:color="auto"/>
              <w:left w:val="single" w:sz="4" w:space="0" w:color="auto"/>
              <w:bottom w:val="single" w:sz="4" w:space="0" w:color="auto"/>
              <w:right w:val="single" w:sz="4" w:space="0" w:color="auto"/>
            </w:tcBorders>
          </w:tcPr>
          <w:p w14:paraId="5ACDF5F9" w14:textId="77777777" w:rsidR="00820D2E" w:rsidRPr="00E340B5" w:rsidRDefault="00820D2E"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20D2E" w:rsidRPr="009E39B6" w14:paraId="0A3C9A36" w14:textId="77777777" w:rsidTr="00AE395A">
        <w:trPr>
          <w:trHeight w:val="1124"/>
        </w:trPr>
        <w:tc>
          <w:tcPr>
            <w:tcW w:w="3823" w:type="dxa"/>
            <w:tcBorders>
              <w:top w:val="single" w:sz="4" w:space="0" w:color="auto"/>
              <w:left w:val="single" w:sz="4" w:space="0" w:color="auto"/>
              <w:bottom w:val="single" w:sz="4" w:space="0" w:color="auto"/>
              <w:right w:val="single" w:sz="4" w:space="0" w:color="auto"/>
            </w:tcBorders>
          </w:tcPr>
          <w:p w14:paraId="1603B32D" w14:textId="77777777" w:rsidR="00820D2E" w:rsidRPr="00E340B5" w:rsidRDefault="00820D2E" w:rsidP="00AE395A">
            <w:pPr>
              <w:spacing w:line="276" w:lineRule="auto"/>
              <w:rPr>
                <w:rFonts w:eastAsiaTheme="minorEastAsia"/>
                <w:lang w:val="en-US"/>
              </w:rPr>
            </w:pPr>
            <w:r w:rsidRPr="00E340B5">
              <w:rPr>
                <w:rFonts w:eastAsiaTheme="minorEastAsia"/>
                <w:lang w:val="en-US"/>
              </w:rPr>
              <w:t>Work in SDO Moodle, e-course 4-6 course of General medicine "Hospital therapy", module "Endocrinology".</w:t>
            </w:r>
          </w:p>
        </w:tc>
        <w:tc>
          <w:tcPr>
            <w:tcW w:w="5747" w:type="dxa"/>
            <w:tcBorders>
              <w:top w:val="single" w:sz="4" w:space="0" w:color="auto"/>
              <w:left w:val="single" w:sz="4" w:space="0" w:color="auto"/>
              <w:bottom w:val="single" w:sz="4" w:space="0" w:color="auto"/>
              <w:right w:val="single" w:sz="4" w:space="0" w:color="auto"/>
            </w:tcBorders>
          </w:tcPr>
          <w:p w14:paraId="26FD8B8F"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Completing test tasks (required).</w:t>
            </w:r>
          </w:p>
          <w:p w14:paraId="67DFA7FE"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Reading and analyzing the textbook material, textbooks, current clinical recommendations on the topic of the lesson (links are placed in the relevant sections).</w:t>
            </w:r>
          </w:p>
        </w:tc>
      </w:tr>
      <w:tr w:rsidR="00820D2E" w:rsidRPr="009E39B6" w14:paraId="01071AF5" w14:textId="77777777" w:rsidTr="00AE395A">
        <w:tc>
          <w:tcPr>
            <w:tcW w:w="3823" w:type="dxa"/>
            <w:tcBorders>
              <w:top w:val="single" w:sz="4" w:space="0" w:color="auto"/>
              <w:left w:val="single" w:sz="4" w:space="0" w:color="auto"/>
              <w:bottom w:val="single" w:sz="4" w:space="0" w:color="auto"/>
              <w:right w:val="single" w:sz="4" w:space="0" w:color="auto"/>
            </w:tcBorders>
          </w:tcPr>
          <w:p w14:paraId="51F4C269" w14:textId="77777777" w:rsidR="00820D2E" w:rsidRPr="00E340B5" w:rsidRDefault="00820D2E" w:rsidP="00AE395A">
            <w:pPr>
              <w:spacing w:line="276" w:lineRule="auto"/>
              <w:jc w:val="both"/>
              <w:rPr>
                <w:rFonts w:eastAsiaTheme="minorEastAsia"/>
                <w:lang w:val="en-US"/>
              </w:rPr>
            </w:pPr>
            <w:r w:rsidRPr="00E340B5">
              <w:rPr>
                <w:rFonts w:eastAsiaTheme="minorEastAsia"/>
                <w:lang w:val="en-US"/>
              </w:rPr>
              <w:t>Determining treatment goals and prescribing treatment to a patient with type 1 diabetes mellitus.</w:t>
            </w:r>
          </w:p>
        </w:tc>
        <w:tc>
          <w:tcPr>
            <w:tcW w:w="5747" w:type="dxa"/>
            <w:tcBorders>
              <w:top w:val="single" w:sz="4" w:space="0" w:color="auto"/>
              <w:left w:val="single" w:sz="4" w:space="0" w:color="auto"/>
              <w:bottom w:val="single" w:sz="4" w:space="0" w:color="auto"/>
              <w:right w:val="single" w:sz="4" w:space="0" w:color="auto"/>
            </w:tcBorders>
          </w:tcPr>
          <w:p w14:paraId="35D32A36" w14:textId="77777777" w:rsidR="00820D2E" w:rsidRPr="00E340B5" w:rsidRDefault="00820D2E" w:rsidP="00AE395A">
            <w:pPr>
              <w:widowControl w:val="0"/>
              <w:autoSpaceDE w:val="0"/>
              <w:autoSpaceDN w:val="0"/>
              <w:adjustRightInd w:val="0"/>
              <w:rPr>
                <w:lang w:val="en-US"/>
              </w:rPr>
            </w:pPr>
            <w:r w:rsidRPr="00E340B5">
              <w:rPr>
                <w:lang w:val="en-US"/>
              </w:rPr>
              <w:t>Task: to determine the goals of treatment, prescribe diet therapy with the calculation of the recommended daily amount of bread units (XE) and their distribution into meals during the day, prescribe insulin therapy with indication of trade and international nonproprietary names (INN) of insulin preparations or insulin analogues, indicating doses, time and method of administration (table1)</w:t>
            </w:r>
          </w:p>
        </w:tc>
      </w:tr>
    </w:tbl>
    <w:p w14:paraId="08A1EB78" w14:textId="77777777" w:rsidR="00820D2E" w:rsidRPr="00E340B5" w:rsidRDefault="00820D2E" w:rsidP="00820D2E">
      <w:pPr>
        <w:jc w:val="both"/>
        <w:rPr>
          <w:lang w:val="en-US"/>
        </w:rPr>
      </w:pPr>
    </w:p>
    <w:p w14:paraId="46D3127E" w14:textId="77777777" w:rsidR="00820D2E" w:rsidRPr="00E340B5" w:rsidRDefault="00820D2E" w:rsidP="00820D2E">
      <w:pPr>
        <w:ind w:left="360"/>
        <w:jc w:val="both"/>
      </w:pPr>
      <w:r w:rsidRPr="00E340B5">
        <w:rPr>
          <w:lang w:val="en-US"/>
        </w:rPr>
        <w:t>Table</w:t>
      </w:r>
      <w:r w:rsidRPr="00E340B5">
        <w:t xml:space="preserve"> 1. </w:t>
      </w:r>
    </w:p>
    <w:tbl>
      <w:tblPr>
        <w:tblStyle w:val="16"/>
        <w:tblW w:w="0" w:type="auto"/>
        <w:tblLook w:val="04A0" w:firstRow="1" w:lastRow="0" w:firstColumn="1" w:lastColumn="0" w:noHBand="0" w:noVBand="1"/>
      </w:tblPr>
      <w:tblGrid>
        <w:gridCol w:w="3050"/>
        <w:gridCol w:w="6295"/>
      </w:tblGrid>
      <w:tr w:rsidR="00820D2E" w:rsidRPr="009E39B6" w14:paraId="5102F83C" w14:textId="77777777" w:rsidTr="00AE395A">
        <w:tc>
          <w:tcPr>
            <w:tcW w:w="9570" w:type="dxa"/>
            <w:gridSpan w:val="2"/>
          </w:tcPr>
          <w:p w14:paraId="2A793E15" w14:textId="77777777" w:rsidR="00820D2E" w:rsidRPr="00E340B5" w:rsidRDefault="00820D2E" w:rsidP="00AE395A">
            <w:pPr>
              <w:jc w:val="both"/>
              <w:rPr>
                <w:lang w:val="en-US"/>
              </w:rPr>
            </w:pPr>
            <w:r w:rsidRPr="00E340B5">
              <w:rPr>
                <w:lang w:val="en-US"/>
              </w:rPr>
              <w:t xml:space="preserve">Patient S., 18 years old, student, full-time education. </w:t>
            </w:r>
          </w:p>
          <w:p w14:paraId="084F86BF" w14:textId="77777777" w:rsidR="00820D2E" w:rsidRPr="00E340B5" w:rsidRDefault="00820D2E" w:rsidP="00AE395A">
            <w:pPr>
              <w:jc w:val="both"/>
              <w:rPr>
                <w:lang w:val="en-US"/>
              </w:rPr>
            </w:pPr>
            <w:r w:rsidRPr="00E340B5">
              <w:rPr>
                <w:lang w:val="en-US"/>
              </w:rPr>
              <w:t>Type 1 diabetes mellitus was detected for the first time. Glycated hemoglobin 8%.</w:t>
            </w:r>
          </w:p>
          <w:p w14:paraId="6DF0FC11" w14:textId="77777777" w:rsidR="00820D2E" w:rsidRPr="00E340B5" w:rsidRDefault="00820D2E" w:rsidP="00AE395A">
            <w:pPr>
              <w:jc w:val="both"/>
              <w:rPr>
                <w:lang w:val="en-US"/>
              </w:rPr>
            </w:pPr>
            <w:r w:rsidRPr="00E340B5">
              <w:rPr>
                <w:lang w:val="en-US"/>
              </w:rPr>
              <w:t>Weight 55 kg. Height 160 cm .</w:t>
            </w:r>
          </w:p>
        </w:tc>
      </w:tr>
      <w:tr w:rsidR="00820D2E" w:rsidRPr="00E340B5" w14:paraId="4FE5EA70" w14:textId="77777777" w:rsidTr="00AE395A">
        <w:tc>
          <w:tcPr>
            <w:tcW w:w="3085" w:type="dxa"/>
          </w:tcPr>
          <w:p w14:paraId="79F9EA8A" w14:textId="77777777" w:rsidR="00820D2E" w:rsidRPr="00E340B5" w:rsidRDefault="00820D2E" w:rsidP="00AE395A">
            <w:r w:rsidRPr="00E340B5">
              <w:t>Specify the treatment goals</w:t>
            </w:r>
          </w:p>
        </w:tc>
        <w:tc>
          <w:tcPr>
            <w:tcW w:w="6485" w:type="dxa"/>
          </w:tcPr>
          <w:p w14:paraId="03A79AAF" w14:textId="77777777" w:rsidR="00820D2E" w:rsidRPr="00E340B5" w:rsidRDefault="00820D2E" w:rsidP="00AE395A">
            <w:pPr>
              <w:jc w:val="both"/>
            </w:pPr>
          </w:p>
        </w:tc>
      </w:tr>
      <w:tr w:rsidR="00820D2E" w:rsidRPr="009E39B6" w14:paraId="64F35DAC" w14:textId="77777777" w:rsidTr="00AE395A">
        <w:tc>
          <w:tcPr>
            <w:tcW w:w="3085" w:type="dxa"/>
          </w:tcPr>
          <w:p w14:paraId="425FB3BD" w14:textId="77777777" w:rsidR="00820D2E" w:rsidRPr="00E340B5" w:rsidRDefault="00820D2E" w:rsidP="00AE395A">
            <w:pPr>
              <w:rPr>
                <w:lang w:val="en-US"/>
              </w:rPr>
            </w:pPr>
            <w:r w:rsidRPr="00E340B5">
              <w:rPr>
                <w:lang w:val="en-US"/>
              </w:rPr>
              <w:t>Prescribe diet therapy, calculate the recommended daily amount of bread units and distribute them into meals during the day.</w:t>
            </w:r>
          </w:p>
        </w:tc>
        <w:tc>
          <w:tcPr>
            <w:tcW w:w="6485" w:type="dxa"/>
          </w:tcPr>
          <w:p w14:paraId="6C7F2676" w14:textId="77777777" w:rsidR="00820D2E" w:rsidRPr="00E340B5" w:rsidRDefault="00820D2E" w:rsidP="00AE395A">
            <w:pPr>
              <w:jc w:val="both"/>
              <w:rPr>
                <w:lang w:val="en-US"/>
              </w:rPr>
            </w:pPr>
          </w:p>
        </w:tc>
      </w:tr>
      <w:tr w:rsidR="00820D2E" w:rsidRPr="009E39B6" w14:paraId="109377FF" w14:textId="77777777" w:rsidTr="00AE395A">
        <w:tc>
          <w:tcPr>
            <w:tcW w:w="3085" w:type="dxa"/>
          </w:tcPr>
          <w:p w14:paraId="675D8365" w14:textId="77777777" w:rsidR="00820D2E" w:rsidRPr="00E340B5" w:rsidRDefault="00820D2E" w:rsidP="00AE395A">
            <w:pPr>
              <w:rPr>
                <w:lang w:val="en-US"/>
              </w:rPr>
            </w:pPr>
            <w:r w:rsidRPr="00E340B5">
              <w:rPr>
                <w:lang w:val="en-US"/>
              </w:rPr>
              <w:t>Prescribe insulin therapy with indication of trade and international nonproprietary names (INN) of insulin preparations or insulin analogues, indicating doses, time and method of administration; justify the prescribed version of insulin therapy.</w:t>
            </w:r>
          </w:p>
        </w:tc>
        <w:tc>
          <w:tcPr>
            <w:tcW w:w="6485" w:type="dxa"/>
          </w:tcPr>
          <w:p w14:paraId="0986B9D3" w14:textId="77777777" w:rsidR="00820D2E" w:rsidRPr="00E340B5" w:rsidRDefault="00820D2E" w:rsidP="00AE395A">
            <w:pPr>
              <w:jc w:val="both"/>
              <w:rPr>
                <w:lang w:val="en-US"/>
              </w:rPr>
            </w:pPr>
          </w:p>
        </w:tc>
      </w:tr>
      <w:tr w:rsidR="00820D2E" w:rsidRPr="009E39B6" w14:paraId="3C9C5E49" w14:textId="77777777" w:rsidTr="00AE395A">
        <w:tc>
          <w:tcPr>
            <w:tcW w:w="3085" w:type="dxa"/>
          </w:tcPr>
          <w:p w14:paraId="046F28CA" w14:textId="77777777" w:rsidR="00820D2E" w:rsidRPr="00E340B5" w:rsidRDefault="00820D2E" w:rsidP="00AE395A">
            <w:pPr>
              <w:rPr>
                <w:lang w:val="en-US"/>
              </w:rPr>
            </w:pPr>
            <w:r w:rsidRPr="00E340B5">
              <w:rPr>
                <w:lang w:val="en-US"/>
              </w:rPr>
              <w:t>Give recommendations on self-control of glycemia</w:t>
            </w:r>
          </w:p>
        </w:tc>
        <w:tc>
          <w:tcPr>
            <w:tcW w:w="6485" w:type="dxa"/>
          </w:tcPr>
          <w:p w14:paraId="377C74DF" w14:textId="77777777" w:rsidR="00820D2E" w:rsidRPr="00E340B5" w:rsidRDefault="00820D2E" w:rsidP="00AE395A">
            <w:pPr>
              <w:jc w:val="both"/>
              <w:rPr>
                <w:lang w:val="en-US"/>
              </w:rPr>
            </w:pPr>
          </w:p>
        </w:tc>
      </w:tr>
    </w:tbl>
    <w:p w14:paraId="55D9F71A" w14:textId="77777777" w:rsidR="00820D2E" w:rsidRPr="00E340B5" w:rsidRDefault="00820D2E" w:rsidP="00820D2E">
      <w:pPr>
        <w:jc w:val="both"/>
        <w:rPr>
          <w:bCs/>
          <w:lang w:val="en-US"/>
        </w:rPr>
      </w:pPr>
    </w:p>
    <w:p w14:paraId="25E97F75" w14:textId="77777777" w:rsidR="00820D2E" w:rsidRPr="00E340B5" w:rsidRDefault="00820D2E" w:rsidP="00820D2E">
      <w:pPr>
        <w:jc w:val="both"/>
        <w:rPr>
          <w:b/>
          <w:lang w:val="en-US"/>
        </w:rPr>
      </w:pPr>
    </w:p>
    <w:p w14:paraId="09CB6B46" w14:textId="77777777" w:rsidR="00820D2E" w:rsidRPr="00E340B5" w:rsidRDefault="00820D2E" w:rsidP="00820D2E">
      <w:pPr>
        <w:jc w:val="both"/>
        <w:rPr>
          <w:b/>
          <w:lang w:val="en-US"/>
        </w:rPr>
      </w:pPr>
      <w:r w:rsidRPr="00E340B5">
        <w:rPr>
          <w:b/>
          <w:lang w:val="en-US"/>
        </w:rPr>
        <w:t xml:space="preserve">Clinical practical lesson No. 2. </w:t>
      </w:r>
    </w:p>
    <w:p w14:paraId="5BDEFFA5" w14:textId="77777777" w:rsidR="00820D2E" w:rsidRPr="00E340B5" w:rsidRDefault="00820D2E" w:rsidP="00820D2E">
      <w:pPr>
        <w:jc w:val="both"/>
        <w:rPr>
          <w:b/>
          <w:i/>
          <w:iCs/>
          <w:lang w:val="en-US"/>
        </w:rPr>
      </w:pPr>
      <w:r w:rsidRPr="00E340B5">
        <w:rPr>
          <w:b/>
          <w:i/>
          <w:iCs/>
          <w:lang w:val="en-US"/>
        </w:rPr>
        <w:t xml:space="preserve">The topic of the lesson is "Type 2 diabetes mellitus" </w:t>
      </w:r>
    </w:p>
    <w:p w14:paraId="15024505" w14:textId="77777777" w:rsidR="00820D2E" w:rsidRPr="00E340B5" w:rsidRDefault="00820D2E" w:rsidP="00820D2E">
      <w:pPr>
        <w:jc w:val="both"/>
        <w:rPr>
          <w:bCs/>
          <w:lang w:val="en-US"/>
        </w:rPr>
      </w:pPr>
    </w:p>
    <w:p w14:paraId="131E8FC2" w14:textId="77777777" w:rsidR="00820D2E" w:rsidRPr="00E340B5" w:rsidRDefault="00820D2E" w:rsidP="00820D2E">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type 2 diabetes mellitus. </w:t>
      </w:r>
    </w:p>
    <w:p w14:paraId="167DCF22" w14:textId="77777777" w:rsidR="00820D2E" w:rsidRPr="00E340B5" w:rsidRDefault="00820D2E" w:rsidP="00820D2E">
      <w:pPr>
        <w:jc w:val="both"/>
        <w:rPr>
          <w:bCs/>
          <w:lang w:val="en-US"/>
        </w:rPr>
      </w:pPr>
    </w:p>
    <w:p w14:paraId="73801407" w14:textId="77777777" w:rsidR="00820D2E" w:rsidRPr="00E340B5" w:rsidRDefault="00820D2E" w:rsidP="00820D2E">
      <w:pPr>
        <w:jc w:val="both"/>
        <w:rPr>
          <w:b/>
          <w:lang w:val="en-US"/>
        </w:rPr>
      </w:pPr>
      <w:r w:rsidRPr="00E340B5">
        <w:rPr>
          <w:b/>
          <w:lang w:val="en-US"/>
        </w:rPr>
        <w:t>1. Objectives of the lesson:</w:t>
      </w:r>
    </w:p>
    <w:p w14:paraId="138D5817" w14:textId="77777777" w:rsidR="00820D2E" w:rsidRPr="00E340B5" w:rsidRDefault="00820D2E" w:rsidP="00820D2E">
      <w:pPr>
        <w:jc w:val="both"/>
        <w:rPr>
          <w:bCs/>
          <w:lang w:val="en-US"/>
        </w:rPr>
      </w:pPr>
      <w:r w:rsidRPr="00E340B5">
        <w:rPr>
          <w:bCs/>
          <w:lang w:val="en-US"/>
        </w:rPr>
        <w:t>• to form theoretical knowledge in the field of etiology, pathogenesis, clinical picture, methods of diagnosis and differential diagnosis, treatment of type 2 diabetes mellitus;</w:t>
      </w:r>
    </w:p>
    <w:p w14:paraId="30793476" w14:textId="77777777" w:rsidR="00820D2E" w:rsidRPr="00E340B5" w:rsidRDefault="00820D2E" w:rsidP="00820D2E">
      <w:pPr>
        <w:jc w:val="both"/>
        <w:rPr>
          <w:bCs/>
          <w:lang w:val="en-US"/>
        </w:rPr>
      </w:pPr>
      <w:r w:rsidRPr="00E340B5">
        <w:rPr>
          <w:bCs/>
          <w:lang w:val="en-US"/>
        </w:rPr>
        <w:t>• to develop skills in the field of evaluation of laboratory diagnostic methods, differential diagnosis, clinical diagnosis and choice of therapy for type 2 diabetes mellitus in accordance with clinical guidelines and standards of medical care;</w:t>
      </w:r>
    </w:p>
    <w:p w14:paraId="34DE5EFF" w14:textId="77777777" w:rsidR="00820D2E" w:rsidRPr="00E340B5" w:rsidRDefault="00820D2E" w:rsidP="00820D2E">
      <w:pPr>
        <w:jc w:val="both"/>
        <w:rPr>
          <w:bCs/>
          <w:lang w:val="en-US"/>
        </w:rPr>
      </w:pPr>
      <w:r w:rsidRPr="00E340B5">
        <w:rPr>
          <w:bCs/>
          <w:lang w:val="en-US"/>
        </w:rPr>
        <w:lastRenderedPageBreak/>
        <w:t>• to develop the skills of clinical examination of patients, interpretation of laboratory diagnostic methods, formulation and justification of the clinical diagnosis of type 2 diabetes mellitus, prescribing rational therapy in a specific situation, taking into account concomitant pathology, in accordance with clinical recommendations and standards of medical care;</w:t>
      </w:r>
    </w:p>
    <w:p w14:paraId="51EF2517" w14:textId="77777777" w:rsidR="00820D2E" w:rsidRPr="00E340B5" w:rsidRDefault="00820D2E" w:rsidP="00820D2E">
      <w:pPr>
        <w:jc w:val="both"/>
        <w:rPr>
          <w:bCs/>
          <w:lang w:val="en-US"/>
        </w:rPr>
      </w:pPr>
      <w:r w:rsidRPr="00E340B5">
        <w:rPr>
          <w:bCs/>
          <w:lang w:val="en-US"/>
        </w:rPr>
        <w:t>• improve the skills of registration of medical records of outpatient and inpatient patients;</w:t>
      </w:r>
    </w:p>
    <w:p w14:paraId="5E6ED5FF" w14:textId="77777777" w:rsidR="00820D2E" w:rsidRPr="00E340B5" w:rsidRDefault="00820D2E" w:rsidP="00820D2E">
      <w:pPr>
        <w:jc w:val="both"/>
        <w:rPr>
          <w:bCs/>
          <w:lang w:val="en-US"/>
        </w:rPr>
      </w:pPr>
      <w:r w:rsidRPr="00E340B5">
        <w:rPr>
          <w:bCs/>
          <w:lang w:val="en-US"/>
        </w:rPr>
        <w:t>• to improve the skills of using information systems in the field of healthcare and the Internet information and telecommunications network in their work.</w:t>
      </w:r>
    </w:p>
    <w:p w14:paraId="5D146E07" w14:textId="77777777" w:rsidR="00820D2E" w:rsidRPr="00E340B5" w:rsidRDefault="00820D2E" w:rsidP="00820D2E">
      <w:pPr>
        <w:jc w:val="both"/>
        <w:rPr>
          <w:bCs/>
          <w:lang w:val="en-US"/>
        </w:rPr>
      </w:pPr>
    </w:p>
    <w:p w14:paraId="73CDECF0" w14:textId="77777777" w:rsidR="00820D2E" w:rsidRPr="00E340B5" w:rsidRDefault="00820D2E" w:rsidP="00820D2E">
      <w:pPr>
        <w:jc w:val="both"/>
        <w:rPr>
          <w:b/>
          <w:lang w:val="en-US"/>
        </w:rPr>
      </w:pPr>
      <w:r w:rsidRPr="00E340B5">
        <w:rPr>
          <w:b/>
          <w:lang w:val="en-US"/>
        </w:rPr>
        <w:t>2. The basic concepts that must be learned in the process of studying the topic (glossary):</w:t>
      </w:r>
    </w:p>
    <w:p w14:paraId="3E07B0B1" w14:textId="77777777" w:rsidR="00820D2E" w:rsidRPr="00E340B5" w:rsidRDefault="00820D2E" w:rsidP="00820D2E">
      <w:pPr>
        <w:jc w:val="both"/>
        <w:rPr>
          <w:bCs/>
          <w:lang w:val="en-US"/>
        </w:rPr>
      </w:pPr>
      <w:r w:rsidRPr="00E340B5">
        <w:rPr>
          <w:bCs/>
          <w:lang w:val="en-US"/>
        </w:rPr>
        <w:t xml:space="preserve">1. Diabetes mellitus is a group of metabolic (metabolic) diseases characterized by hyperglycemia, which is the result of defects in insulin secretion, the action of insulin or both of these factors. </w:t>
      </w:r>
    </w:p>
    <w:p w14:paraId="481259BB" w14:textId="77777777" w:rsidR="00820D2E" w:rsidRPr="00E340B5" w:rsidRDefault="00820D2E" w:rsidP="00820D2E">
      <w:pPr>
        <w:jc w:val="both"/>
        <w:rPr>
          <w:bCs/>
          <w:lang w:val="en-US"/>
        </w:rPr>
      </w:pPr>
      <w:r w:rsidRPr="00E340B5">
        <w:rPr>
          <w:bCs/>
          <w:lang w:val="en-US"/>
        </w:rPr>
        <w:t>2. Type 2 diabetes mellitus is a violation of carbohydrate metabolism caused by predominant insulin resistance and relative insulin insufficiency or predominant violation of insulin secretion with or without insulin resistance.</w:t>
      </w:r>
    </w:p>
    <w:p w14:paraId="03093633" w14:textId="77777777" w:rsidR="00820D2E" w:rsidRPr="00E340B5" w:rsidRDefault="00820D2E" w:rsidP="00820D2E">
      <w:pPr>
        <w:jc w:val="both"/>
        <w:rPr>
          <w:bCs/>
          <w:lang w:val="en-US"/>
        </w:rPr>
      </w:pPr>
      <w:r w:rsidRPr="00E340B5">
        <w:rPr>
          <w:bCs/>
          <w:lang w:val="en-US"/>
        </w:rPr>
        <w:t>3. Insulin resistance – a decrease in the sensitivity of insulin-dependent cells to the action of insulin, followed by a violation of glucose metabolism and its entry into cells, the result is a violation of the biological response to exogenous or endogenous insulin.</w:t>
      </w:r>
    </w:p>
    <w:p w14:paraId="1370FF26" w14:textId="77777777" w:rsidR="00820D2E" w:rsidRPr="00E340B5" w:rsidRDefault="00820D2E" w:rsidP="00820D2E">
      <w:pPr>
        <w:jc w:val="both"/>
        <w:rPr>
          <w:bCs/>
          <w:lang w:val="en-US"/>
        </w:rPr>
      </w:pPr>
      <w:r w:rsidRPr="00E340B5">
        <w:rPr>
          <w:bCs/>
          <w:lang w:val="en-US"/>
        </w:rPr>
        <w:t>4. Hyperglycemia – the concentration of glucose in the blood is higher than normal values.</w:t>
      </w:r>
    </w:p>
    <w:p w14:paraId="70F90642" w14:textId="77777777" w:rsidR="00820D2E" w:rsidRPr="00E340B5" w:rsidRDefault="00820D2E" w:rsidP="00820D2E">
      <w:pPr>
        <w:jc w:val="both"/>
        <w:rPr>
          <w:bCs/>
          <w:lang w:val="en-US"/>
        </w:rPr>
      </w:pPr>
      <w:r w:rsidRPr="00E340B5">
        <w:rPr>
          <w:bCs/>
          <w:lang w:val="en-US"/>
        </w:rPr>
        <w:t>5. Hypoglycemia – the concentration of glucose in the blood is below normal values.</w:t>
      </w:r>
    </w:p>
    <w:p w14:paraId="1C71FE53" w14:textId="77777777" w:rsidR="00820D2E" w:rsidRPr="00E340B5" w:rsidRDefault="00820D2E" w:rsidP="00820D2E">
      <w:pPr>
        <w:jc w:val="both"/>
        <w:rPr>
          <w:bCs/>
          <w:lang w:val="en-US"/>
        </w:rPr>
      </w:pPr>
      <w:r w:rsidRPr="00E340B5">
        <w:rPr>
          <w:bCs/>
          <w:lang w:val="en-US"/>
        </w:rPr>
        <w:t>6. Glycated hemoglobin (HbA1c) is an indicator that reflects the average blood glucose level over the past 2-3 months.</w:t>
      </w:r>
    </w:p>
    <w:p w14:paraId="5C3682CD" w14:textId="77777777" w:rsidR="00820D2E" w:rsidRPr="00E340B5" w:rsidRDefault="00820D2E" w:rsidP="00820D2E">
      <w:pPr>
        <w:jc w:val="both"/>
        <w:rPr>
          <w:bCs/>
          <w:lang w:val="en-US"/>
        </w:rPr>
      </w:pPr>
      <w:r w:rsidRPr="00E340B5">
        <w:rPr>
          <w:bCs/>
          <w:lang w:val="en-US"/>
        </w:rPr>
        <w:t>7. Self–monitoring of glycemia - self-determination of blood glucose by patients at home using a glucose meter.</w:t>
      </w:r>
    </w:p>
    <w:p w14:paraId="3244EBB5" w14:textId="77777777" w:rsidR="00820D2E" w:rsidRPr="00E340B5" w:rsidRDefault="00820D2E" w:rsidP="00820D2E">
      <w:pPr>
        <w:jc w:val="both"/>
        <w:rPr>
          <w:bCs/>
          <w:lang w:val="en-US"/>
        </w:rPr>
      </w:pPr>
      <w:r w:rsidRPr="00E340B5">
        <w:rPr>
          <w:bCs/>
          <w:lang w:val="en-US"/>
        </w:rPr>
        <w:t>8. Insulin is a hormone of protein nature, formed in the beta cells of the islets of Langerhans of the pancreas; it has a multifaceted effect on metabolism in almost all tissues of the body; the main action of insulin is the regulation of carbohydrate metabolism, in particular, glucose utilization.</w:t>
      </w:r>
    </w:p>
    <w:p w14:paraId="1913548D" w14:textId="77777777" w:rsidR="00820D2E" w:rsidRPr="00E340B5" w:rsidRDefault="00820D2E" w:rsidP="00820D2E">
      <w:pPr>
        <w:jc w:val="both"/>
        <w:rPr>
          <w:bCs/>
          <w:lang w:val="en-US"/>
        </w:rPr>
      </w:pPr>
      <w:r w:rsidRPr="00E340B5">
        <w:rPr>
          <w:bCs/>
          <w:lang w:val="en-US"/>
        </w:rPr>
        <w:t>9. Insulin analogues – a form of insulin in which some changes are made in the human insulin molecule; the analog acts the same as insulin, but with pharmacokinetic/pharmacodynamic differences that may have advantages.</w:t>
      </w:r>
    </w:p>
    <w:p w14:paraId="159F57E1" w14:textId="77777777" w:rsidR="00820D2E" w:rsidRPr="00E340B5" w:rsidRDefault="00820D2E" w:rsidP="00820D2E">
      <w:pPr>
        <w:jc w:val="both"/>
        <w:rPr>
          <w:bCs/>
          <w:lang w:val="en-US"/>
        </w:rPr>
      </w:pPr>
      <w:r w:rsidRPr="00E340B5">
        <w:rPr>
          <w:bCs/>
          <w:lang w:val="en-US"/>
        </w:rPr>
        <w:t>10. Basal mode of insulin therapy – the introduction of insulin by a pump in automatic mode with a user-defined speed (constant or changing during the day) or the introduction of prolonged-acting insulin.</w:t>
      </w:r>
    </w:p>
    <w:p w14:paraId="1CFAFE20" w14:textId="77777777" w:rsidR="00820D2E" w:rsidRPr="00E340B5" w:rsidRDefault="00820D2E" w:rsidP="00820D2E">
      <w:pPr>
        <w:jc w:val="both"/>
        <w:rPr>
          <w:bCs/>
          <w:lang w:val="en-US"/>
        </w:rPr>
      </w:pPr>
      <w:r w:rsidRPr="00E340B5">
        <w:rPr>
          <w:bCs/>
          <w:lang w:val="en-US"/>
        </w:rPr>
        <w:t>11. Insulin boluses – the introduction of short-acting (ultrashort) insulin, necessary to maintain the target glycemia after meals and to correct hyperglycemia.</w:t>
      </w:r>
    </w:p>
    <w:p w14:paraId="63F3CB9E" w14:textId="77777777" w:rsidR="00820D2E" w:rsidRPr="00E340B5" w:rsidRDefault="00820D2E" w:rsidP="00820D2E">
      <w:pPr>
        <w:jc w:val="both"/>
        <w:rPr>
          <w:bCs/>
          <w:lang w:val="en-US"/>
        </w:rPr>
      </w:pPr>
      <w:r w:rsidRPr="00E340B5">
        <w:rPr>
          <w:bCs/>
          <w:lang w:val="en-US"/>
        </w:rPr>
        <w:t>12. Prediabetes is a violation of carbohydrate metabolism, in which the criteria for diabetes mellitus are not met, but the normal values of blood glucose are exceeded (includes any of the violations: impaired fasting glycemia and impaired glucose tolerance).</w:t>
      </w:r>
    </w:p>
    <w:p w14:paraId="1AD75CDE" w14:textId="77777777" w:rsidR="00820D2E" w:rsidRPr="00E340B5" w:rsidRDefault="00820D2E" w:rsidP="00820D2E">
      <w:pPr>
        <w:jc w:val="both"/>
        <w:rPr>
          <w:bCs/>
          <w:lang w:val="en-US"/>
        </w:rPr>
      </w:pPr>
    </w:p>
    <w:p w14:paraId="53127CC6" w14:textId="77777777" w:rsidR="00820D2E" w:rsidRPr="00E340B5" w:rsidRDefault="00820D2E" w:rsidP="00820D2E">
      <w:pPr>
        <w:jc w:val="both"/>
        <w:rPr>
          <w:b/>
          <w:lang w:val="en-US"/>
        </w:rPr>
      </w:pPr>
      <w:r w:rsidRPr="00E340B5">
        <w:rPr>
          <w:b/>
          <w:lang w:val="en-US"/>
        </w:rPr>
        <w:t>3. Questions for the lesson:</w:t>
      </w:r>
    </w:p>
    <w:p w14:paraId="0749A6C1" w14:textId="77777777" w:rsidR="00820D2E" w:rsidRPr="00E340B5" w:rsidRDefault="00820D2E" w:rsidP="00820D2E">
      <w:pPr>
        <w:jc w:val="both"/>
        <w:rPr>
          <w:bCs/>
          <w:lang w:val="en-US"/>
        </w:rPr>
      </w:pPr>
      <w:r w:rsidRPr="00E340B5">
        <w:rPr>
          <w:bCs/>
          <w:lang w:val="en-US"/>
        </w:rPr>
        <w:t>1. Epidemiology of type 2 diabetes in the world</w:t>
      </w:r>
    </w:p>
    <w:p w14:paraId="2F8EE007" w14:textId="77777777" w:rsidR="00820D2E" w:rsidRPr="00E340B5" w:rsidRDefault="00820D2E" w:rsidP="00820D2E">
      <w:pPr>
        <w:jc w:val="both"/>
        <w:rPr>
          <w:bCs/>
          <w:lang w:val="en-US"/>
        </w:rPr>
      </w:pPr>
      <w:r w:rsidRPr="00E340B5">
        <w:rPr>
          <w:bCs/>
          <w:lang w:val="en-US"/>
        </w:rPr>
        <w:t>2. Etiopathogenesis of type 2 diabetes mellitus.</w:t>
      </w:r>
    </w:p>
    <w:p w14:paraId="173542F0" w14:textId="77777777" w:rsidR="00820D2E" w:rsidRPr="00E340B5" w:rsidRDefault="00820D2E" w:rsidP="00820D2E">
      <w:pPr>
        <w:jc w:val="both"/>
        <w:rPr>
          <w:bCs/>
          <w:lang w:val="en-US"/>
        </w:rPr>
      </w:pPr>
      <w:r w:rsidRPr="00E340B5">
        <w:rPr>
          <w:bCs/>
          <w:lang w:val="en-US"/>
        </w:rPr>
        <w:t>3. Risk factors for type 2 diabetes mellitus.</w:t>
      </w:r>
    </w:p>
    <w:p w14:paraId="7155B538" w14:textId="77777777" w:rsidR="00820D2E" w:rsidRPr="00E340B5" w:rsidRDefault="00820D2E" w:rsidP="00820D2E">
      <w:pPr>
        <w:jc w:val="both"/>
        <w:rPr>
          <w:bCs/>
          <w:lang w:val="en-US"/>
        </w:rPr>
      </w:pPr>
      <w:r w:rsidRPr="00E340B5">
        <w:rPr>
          <w:bCs/>
          <w:lang w:val="en-US"/>
        </w:rPr>
        <w:t>4. Clinical picture of type 2 diabetes mellitus, features of the patient's survey and examination.</w:t>
      </w:r>
    </w:p>
    <w:p w14:paraId="001622DA" w14:textId="77777777" w:rsidR="00820D2E" w:rsidRPr="00E340B5" w:rsidRDefault="00820D2E" w:rsidP="00820D2E">
      <w:pPr>
        <w:jc w:val="both"/>
        <w:rPr>
          <w:bCs/>
          <w:lang w:val="en-US"/>
        </w:rPr>
      </w:pPr>
      <w:r w:rsidRPr="00E340B5">
        <w:rPr>
          <w:bCs/>
          <w:lang w:val="en-US"/>
        </w:rPr>
        <w:t>5. Diagnosis of type 2 diabetes mellitus, differential diagnosis of type 1 diabetes mellitus (including LADA diabetes mellitus) and type 2 diabetes mellitus.</w:t>
      </w:r>
    </w:p>
    <w:p w14:paraId="6C43C242" w14:textId="77777777" w:rsidR="00820D2E" w:rsidRPr="00E340B5" w:rsidRDefault="00820D2E" w:rsidP="00820D2E">
      <w:pPr>
        <w:jc w:val="both"/>
        <w:rPr>
          <w:bCs/>
          <w:lang w:val="en-US"/>
        </w:rPr>
      </w:pPr>
      <w:r w:rsidRPr="00E340B5">
        <w:rPr>
          <w:bCs/>
          <w:lang w:val="en-US"/>
        </w:rPr>
        <w:t>6. Goals of treatment for type 2 diabetes mellitus.</w:t>
      </w:r>
    </w:p>
    <w:p w14:paraId="7E805F9A" w14:textId="77777777" w:rsidR="00820D2E" w:rsidRPr="00E340B5" w:rsidRDefault="00820D2E" w:rsidP="00820D2E">
      <w:pPr>
        <w:jc w:val="both"/>
        <w:rPr>
          <w:bCs/>
          <w:lang w:val="en-US"/>
        </w:rPr>
      </w:pPr>
      <w:r w:rsidRPr="00E340B5">
        <w:rPr>
          <w:bCs/>
          <w:lang w:val="en-US"/>
        </w:rPr>
        <w:t>7. Self-control of glycemia in type 2 diabetes mellitus.</w:t>
      </w:r>
    </w:p>
    <w:p w14:paraId="1DE087B7" w14:textId="77777777" w:rsidR="00820D2E" w:rsidRPr="00E340B5" w:rsidRDefault="00820D2E" w:rsidP="00820D2E">
      <w:pPr>
        <w:jc w:val="both"/>
        <w:rPr>
          <w:bCs/>
          <w:lang w:val="en-US"/>
        </w:rPr>
      </w:pPr>
      <w:r w:rsidRPr="00E340B5">
        <w:rPr>
          <w:bCs/>
          <w:lang w:val="en-US"/>
        </w:rPr>
        <w:t>8. Diet therapy of type 2 diabetes mellitus.</w:t>
      </w:r>
    </w:p>
    <w:p w14:paraId="49C33931" w14:textId="77777777" w:rsidR="00820D2E" w:rsidRPr="00E340B5" w:rsidRDefault="00820D2E" w:rsidP="00820D2E">
      <w:pPr>
        <w:jc w:val="both"/>
        <w:rPr>
          <w:bCs/>
          <w:lang w:val="en-US"/>
        </w:rPr>
      </w:pPr>
      <w:r w:rsidRPr="00E340B5">
        <w:rPr>
          <w:bCs/>
          <w:lang w:val="en-US"/>
        </w:rPr>
        <w:t>9. Groups of hypoglycemic drugs for the treatment of type 2 diabetes mellitus (mechanism of action, main advantages and disadvantages, international nonproprietary names of drugs, therapeutic dose range, contraindications):</w:t>
      </w:r>
    </w:p>
    <w:p w14:paraId="6175F21A" w14:textId="77777777" w:rsidR="00820D2E" w:rsidRPr="00E340B5" w:rsidRDefault="00820D2E" w:rsidP="00820D2E">
      <w:pPr>
        <w:jc w:val="both"/>
        <w:rPr>
          <w:bCs/>
          <w:lang w:val="en-US"/>
        </w:rPr>
      </w:pPr>
      <w:r w:rsidRPr="00E340B5">
        <w:rPr>
          <w:bCs/>
          <w:lang w:val="en-US"/>
        </w:rPr>
        <w:t>10. biguanides (metformin)</w:t>
      </w:r>
    </w:p>
    <w:p w14:paraId="04D5BF78" w14:textId="77777777" w:rsidR="00820D2E" w:rsidRPr="00E340B5" w:rsidRDefault="00820D2E" w:rsidP="00820D2E">
      <w:pPr>
        <w:jc w:val="both"/>
        <w:rPr>
          <w:bCs/>
          <w:lang w:val="en-US"/>
        </w:rPr>
      </w:pPr>
      <w:r w:rsidRPr="00E340B5">
        <w:rPr>
          <w:bCs/>
          <w:lang w:val="en-US"/>
        </w:rPr>
        <w:lastRenderedPageBreak/>
        <w:t>11. thiazolidinediones</w:t>
      </w:r>
    </w:p>
    <w:p w14:paraId="171F00EA" w14:textId="77777777" w:rsidR="00820D2E" w:rsidRPr="00E340B5" w:rsidRDefault="00820D2E" w:rsidP="00820D2E">
      <w:pPr>
        <w:jc w:val="both"/>
        <w:rPr>
          <w:bCs/>
          <w:lang w:val="en-US"/>
        </w:rPr>
      </w:pPr>
      <w:r w:rsidRPr="00E340B5">
        <w:rPr>
          <w:bCs/>
          <w:lang w:val="en-US"/>
        </w:rPr>
        <w:t>12. dipeptidyl peptidase inhibitors of type 4 (IDPP-4)</w:t>
      </w:r>
    </w:p>
    <w:p w14:paraId="1B72CBD4" w14:textId="77777777" w:rsidR="00820D2E" w:rsidRPr="00E340B5" w:rsidRDefault="00820D2E" w:rsidP="00820D2E">
      <w:pPr>
        <w:jc w:val="both"/>
        <w:rPr>
          <w:bCs/>
          <w:lang w:val="en-US"/>
        </w:rPr>
      </w:pPr>
      <w:r w:rsidRPr="00E340B5">
        <w:rPr>
          <w:bCs/>
          <w:lang w:val="en-US"/>
        </w:rPr>
        <w:t>13. glucagon-like peptide-1 receptor agonists (GLP-1)</w:t>
      </w:r>
    </w:p>
    <w:p w14:paraId="1E024E0C" w14:textId="77777777" w:rsidR="00820D2E" w:rsidRPr="00E340B5" w:rsidRDefault="00820D2E" w:rsidP="00820D2E">
      <w:pPr>
        <w:jc w:val="both"/>
        <w:rPr>
          <w:bCs/>
          <w:lang w:val="en-US"/>
        </w:rPr>
      </w:pPr>
      <w:r w:rsidRPr="00E340B5">
        <w:rPr>
          <w:bCs/>
          <w:lang w:val="en-US"/>
        </w:rPr>
        <w:t>14. sodium-glucose transporter inhibitors of type 2 (SGLT-2-i)</w:t>
      </w:r>
    </w:p>
    <w:p w14:paraId="5978E784" w14:textId="77777777" w:rsidR="00820D2E" w:rsidRPr="00E340B5" w:rsidRDefault="00820D2E" w:rsidP="00820D2E">
      <w:pPr>
        <w:jc w:val="both"/>
        <w:rPr>
          <w:bCs/>
          <w:lang w:val="en-US"/>
        </w:rPr>
      </w:pPr>
      <w:r w:rsidRPr="00E340B5">
        <w:rPr>
          <w:bCs/>
          <w:lang w:val="en-US"/>
        </w:rPr>
        <w:t>15. sulfonylurea’s drugs</w:t>
      </w:r>
    </w:p>
    <w:p w14:paraId="0E56A5E5" w14:textId="77777777" w:rsidR="00820D2E" w:rsidRPr="00E340B5" w:rsidRDefault="00820D2E" w:rsidP="00820D2E">
      <w:pPr>
        <w:jc w:val="both"/>
        <w:rPr>
          <w:bCs/>
          <w:lang w:val="en-US"/>
        </w:rPr>
      </w:pPr>
      <w:r w:rsidRPr="00E340B5">
        <w:rPr>
          <w:bCs/>
          <w:lang w:val="en-US"/>
        </w:rPr>
        <w:t xml:space="preserve">16. Insulin therapy of type 2 diabetes mellitus: indications, insulin therapy regimens. </w:t>
      </w:r>
    </w:p>
    <w:p w14:paraId="2D270E18" w14:textId="77777777" w:rsidR="00820D2E" w:rsidRPr="00E340B5" w:rsidRDefault="00820D2E" w:rsidP="00820D2E">
      <w:pPr>
        <w:jc w:val="both"/>
        <w:rPr>
          <w:bCs/>
          <w:lang w:val="en-US"/>
        </w:rPr>
      </w:pPr>
      <w:r w:rsidRPr="00E340B5">
        <w:rPr>
          <w:bCs/>
          <w:lang w:val="en-US"/>
        </w:rPr>
        <w:t>17. The algorithm for prescribing hypoglycemic therapy in type 2 diabetes mellitus.</w:t>
      </w:r>
    </w:p>
    <w:p w14:paraId="4E5488A2" w14:textId="77777777" w:rsidR="00820D2E" w:rsidRPr="00E340B5" w:rsidRDefault="00820D2E" w:rsidP="00820D2E">
      <w:pPr>
        <w:jc w:val="both"/>
        <w:rPr>
          <w:bCs/>
          <w:lang w:val="en-US"/>
        </w:rPr>
      </w:pPr>
      <w:r w:rsidRPr="00E340B5">
        <w:rPr>
          <w:bCs/>
          <w:lang w:val="en-US"/>
        </w:rPr>
        <w:t>18. Rational and irrational combinations of hypoglycemic drugs.</w:t>
      </w:r>
    </w:p>
    <w:p w14:paraId="1C0A877F" w14:textId="77777777" w:rsidR="00820D2E" w:rsidRPr="00E340B5" w:rsidRDefault="00820D2E" w:rsidP="00820D2E">
      <w:pPr>
        <w:jc w:val="both"/>
        <w:rPr>
          <w:bCs/>
          <w:lang w:val="en-US"/>
        </w:rPr>
      </w:pPr>
      <w:r w:rsidRPr="00E340B5">
        <w:rPr>
          <w:bCs/>
          <w:lang w:val="en-US"/>
        </w:rPr>
        <w:t>19. Prevention of type 2 diabetes mellitus.</w:t>
      </w:r>
    </w:p>
    <w:p w14:paraId="5AFCC20A" w14:textId="77777777" w:rsidR="00820D2E" w:rsidRPr="00E340B5" w:rsidRDefault="00820D2E" w:rsidP="00820D2E">
      <w:pPr>
        <w:jc w:val="both"/>
        <w:rPr>
          <w:bCs/>
          <w:lang w:val="en-US"/>
        </w:rPr>
      </w:pPr>
      <w:r w:rsidRPr="00E340B5">
        <w:rPr>
          <w:bCs/>
          <w:lang w:val="en-US"/>
        </w:rPr>
        <w:t>20. Diagnosis and treatment of prediabetes (impaired glucose tolerance, impaired fasting glycemia).</w:t>
      </w:r>
    </w:p>
    <w:p w14:paraId="2DACEE99" w14:textId="77777777" w:rsidR="00820D2E" w:rsidRPr="00E340B5" w:rsidRDefault="00820D2E" w:rsidP="00820D2E">
      <w:pPr>
        <w:jc w:val="both"/>
        <w:rPr>
          <w:bCs/>
          <w:lang w:val="en-US"/>
        </w:rPr>
      </w:pPr>
    </w:p>
    <w:p w14:paraId="5E4A2BD0" w14:textId="77777777" w:rsidR="00820D2E" w:rsidRPr="00E340B5" w:rsidRDefault="00820D2E" w:rsidP="00820D2E">
      <w:pPr>
        <w:jc w:val="both"/>
        <w:rPr>
          <w:b/>
          <w:lang w:val="en-US"/>
        </w:rPr>
      </w:pPr>
      <w:r w:rsidRPr="00E340B5">
        <w:rPr>
          <w:b/>
          <w:lang w:val="en-US"/>
        </w:rPr>
        <w:t>4. Questions for self-control:</w:t>
      </w:r>
    </w:p>
    <w:p w14:paraId="5E7FA84C" w14:textId="77777777" w:rsidR="00820D2E" w:rsidRPr="00E340B5" w:rsidRDefault="00820D2E" w:rsidP="00820D2E">
      <w:pPr>
        <w:jc w:val="both"/>
        <w:rPr>
          <w:bCs/>
          <w:lang w:val="en-US"/>
        </w:rPr>
      </w:pPr>
      <w:r w:rsidRPr="00E340B5">
        <w:rPr>
          <w:bCs/>
          <w:lang w:val="en-US"/>
        </w:rPr>
        <w:t>1. Name 11 pathogenetic disorders leading to the development of type 2 diabetes mellitus.</w:t>
      </w:r>
    </w:p>
    <w:p w14:paraId="62684E5D" w14:textId="77777777" w:rsidR="00820D2E" w:rsidRPr="00E340B5" w:rsidRDefault="00820D2E" w:rsidP="00820D2E">
      <w:pPr>
        <w:jc w:val="both"/>
        <w:rPr>
          <w:bCs/>
          <w:lang w:val="en-US"/>
        </w:rPr>
      </w:pPr>
      <w:r w:rsidRPr="00E340B5">
        <w:rPr>
          <w:bCs/>
          <w:lang w:val="en-US"/>
        </w:rPr>
        <w:t>2. What are the mechanisms of insulin resistance development?</w:t>
      </w:r>
    </w:p>
    <w:p w14:paraId="56932F0F" w14:textId="77777777" w:rsidR="00820D2E" w:rsidRPr="00E340B5" w:rsidRDefault="00820D2E" w:rsidP="00820D2E">
      <w:pPr>
        <w:jc w:val="both"/>
        <w:rPr>
          <w:bCs/>
          <w:lang w:val="en-US"/>
        </w:rPr>
      </w:pPr>
      <w:r w:rsidRPr="00E340B5">
        <w:rPr>
          <w:bCs/>
          <w:lang w:val="en-US"/>
        </w:rPr>
        <w:t>3. Describe the violation of insulin secretion; what are the causes of insulin secretion disorders as a pathogenetic factor of type 2 diabetes mellitus?</w:t>
      </w:r>
    </w:p>
    <w:p w14:paraId="67813427" w14:textId="77777777" w:rsidR="00820D2E" w:rsidRPr="00E340B5" w:rsidRDefault="00820D2E" w:rsidP="00820D2E">
      <w:pPr>
        <w:jc w:val="both"/>
        <w:rPr>
          <w:bCs/>
          <w:lang w:val="en-US"/>
        </w:rPr>
      </w:pPr>
      <w:r w:rsidRPr="00E340B5">
        <w:rPr>
          <w:bCs/>
          <w:lang w:val="en-US"/>
        </w:rPr>
        <w:t xml:space="preserve">4. Determine clinical and laboratory criteria for diagnosing type 2 diabetes mellitus. </w:t>
      </w:r>
    </w:p>
    <w:p w14:paraId="62BAB6F9" w14:textId="77777777" w:rsidR="00820D2E" w:rsidRPr="00E340B5" w:rsidRDefault="00820D2E" w:rsidP="00820D2E">
      <w:pPr>
        <w:jc w:val="both"/>
        <w:rPr>
          <w:bCs/>
          <w:lang w:val="en-US"/>
        </w:rPr>
      </w:pPr>
      <w:r w:rsidRPr="00E340B5">
        <w:rPr>
          <w:bCs/>
          <w:lang w:val="en-US"/>
        </w:rPr>
        <w:t>5. Name the goals of the treatment of type 2 diabetes.</w:t>
      </w:r>
    </w:p>
    <w:p w14:paraId="300A637F" w14:textId="77777777" w:rsidR="00820D2E" w:rsidRPr="00E340B5" w:rsidRDefault="00820D2E" w:rsidP="00820D2E">
      <w:pPr>
        <w:jc w:val="both"/>
        <w:rPr>
          <w:bCs/>
          <w:lang w:val="en-US"/>
        </w:rPr>
      </w:pPr>
      <w:r w:rsidRPr="00E340B5">
        <w:rPr>
          <w:bCs/>
          <w:lang w:val="en-US"/>
        </w:rPr>
        <w:t xml:space="preserve">6. What is the mechanism of action, therapeutic dose range of metformin, contraindications to the appointment? </w:t>
      </w:r>
    </w:p>
    <w:p w14:paraId="1997CE57" w14:textId="77777777" w:rsidR="00820D2E" w:rsidRPr="00E340B5" w:rsidRDefault="00820D2E" w:rsidP="00820D2E">
      <w:pPr>
        <w:jc w:val="both"/>
        <w:rPr>
          <w:bCs/>
          <w:lang w:val="en-US"/>
        </w:rPr>
      </w:pPr>
      <w:r w:rsidRPr="00E340B5">
        <w:rPr>
          <w:bCs/>
          <w:lang w:val="en-US"/>
        </w:rPr>
        <w:t xml:space="preserve">7. What is the mechanism of action, the therapeutic range of doses of drugs of the IDPP-4 group, contraindications to the appointment? </w:t>
      </w:r>
    </w:p>
    <w:p w14:paraId="6FD392DB" w14:textId="77777777" w:rsidR="00820D2E" w:rsidRPr="00E340B5" w:rsidRDefault="00820D2E" w:rsidP="00820D2E">
      <w:pPr>
        <w:jc w:val="both"/>
        <w:rPr>
          <w:bCs/>
          <w:lang w:val="en-US"/>
        </w:rPr>
      </w:pPr>
      <w:r w:rsidRPr="00E340B5">
        <w:rPr>
          <w:bCs/>
          <w:lang w:val="en-US"/>
        </w:rPr>
        <w:t xml:space="preserve">8. What is the mechanism of action, the therapeutic range of doses of drugs of the GLP-1 group, contraindications to the appointment? </w:t>
      </w:r>
    </w:p>
    <w:p w14:paraId="22B5BEB1" w14:textId="77777777" w:rsidR="00820D2E" w:rsidRPr="00E340B5" w:rsidRDefault="00820D2E" w:rsidP="00820D2E">
      <w:pPr>
        <w:jc w:val="both"/>
        <w:rPr>
          <w:bCs/>
          <w:lang w:val="en-US"/>
        </w:rPr>
      </w:pPr>
      <w:r w:rsidRPr="00E340B5">
        <w:rPr>
          <w:bCs/>
          <w:lang w:val="en-US"/>
        </w:rPr>
        <w:t>9. What is the mechanism of action, the therapeutic dose range of SGLT-2 group drugs, contraindications to administration?</w:t>
      </w:r>
    </w:p>
    <w:p w14:paraId="31614BC4" w14:textId="77777777" w:rsidR="00820D2E" w:rsidRPr="00E340B5" w:rsidRDefault="00820D2E" w:rsidP="00820D2E">
      <w:pPr>
        <w:jc w:val="both"/>
        <w:rPr>
          <w:bCs/>
          <w:lang w:val="en-US"/>
        </w:rPr>
      </w:pPr>
      <w:r w:rsidRPr="00E340B5">
        <w:rPr>
          <w:bCs/>
          <w:lang w:val="en-US"/>
        </w:rPr>
        <w:t xml:space="preserve">10. What is the mechanism of action, the therapeutic dose range of sulfonylurea derivatives, contraindications to administration? </w:t>
      </w:r>
    </w:p>
    <w:p w14:paraId="7CA47245" w14:textId="77777777" w:rsidR="00820D2E" w:rsidRPr="00E340B5" w:rsidRDefault="00820D2E" w:rsidP="00820D2E">
      <w:pPr>
        <w:jc w:val="both"/>
        <w:rPr>
          <w:bCs/>
          <w:lang w:val="en-US"/>
        </w:rPr>
      </w:pPr>
      <w:r w:rsidRPr="00E340B5">
        <w:rPr>
          <w:bCs/>
          <w:lang w:val="en-US"/>
        </w:rPr>
        <w:t>11. What is the algorithm for prescribing hypoglycemic therapy for newly diagnosed type 2 diabetes?</w:t>
      </w:r>
    </w:p>
    <w:p w14:paraId="4BC0B9A0" w14:textId="77777777" w:rsidR="00820D2E" w:rsidRPr="00E340B5" w:rsidRDefault="00820D2E" w:rsidP="00820D2E">
      <w:pPr>
        <w:jc w:val="both"/>
        <w:rPr>
          <w:bCs/>
          <w:lang w:val="en-US"/>
        </w:rPr>
      </w:pPr>
      <w:r w:rsidRPr="00E340B5">
        <w:rPr>
          <w:bCs/>
          <w:lang w:val="en-US"/>
        </w:rPr>
        <w:t>12. Name rational and irrational combinations of hypoglycemic drugs.</w:t>
      </w:r>
    </w:p>
    <w:p w14:paraId="3B9E1301" w14:textId="77777777" w:rsidR="00820D2E" w:rsidRPr="00E340B5" w:rsidRDefault="00820D2E" w:rsidP="00820D2E">
      <w:pPr>
        <w:jc w:val="both"/>
        <w:rPr>
          <w:b/>
          <w:lang w:val="en-US"/>
        </w:rPr>
      </w:pPr>
    </w:p>
    <w:p w14:paraId="3A4BEC13" w14:textId="77777777" w:rsidR="00820D2E" w:rsidRPr="00E340B5" w:rsidRDefault="00820D2E" w:rsidP="00820D2E">
      <w:pPr>
        <w:jc w:val="both"/>
        <w:rPr>
          <w:bCs/>
          <w:lang w:val="en-US"/>
        </w:rPr>
      </w:pPr>
    </w:p>
    <w:p w14:paraId="0DAC5F29" w14:textId="77777777" w:rsidR="00820D2E" w:rsidRPr="00E340B5" w:rsidRDefault="00820D2E" w:rsidP="00820D2E">
      <w:pPr>
        <w:shd w:val="clear" w:color="auto" w:fill="FFFFFF"/>
        <w:tabs>
          <w:tab w:val="left" w:leader="dot" w:pos="7721"/>
        </w:tabs>
        <w:ind w:right="470"/>
        <w:jc w:val="both"/>
        <w:outlineLvl w:val="0"/>
        <w:rPr>
          <w:b/>
          <w:spacing w:val="1"/>
          <w:w w:val="101"/>
          <w:lang w:val="en-US"/>
        </w:rPr>
      </w:pPr>
      <w:bookmarkStart w:id="1" w:name="_Hlk116653670"/>
      <w:r w:rsidRPr="00E340B5">
        <w:rPr>
          <w:b/>
          <w:lang w:val="en-US"/>
        </w:rPr>
        <w:t>8.</w:t>
      </w:r>
      <w:r w:rsidRPr="00E340B5">
        <w:rPr>
          <w:b/>
          <w:spacing w:val="1"/>
          <w:w w:val="101"/>
          <w:lang w:val="en-US"/>
        </w:rPr>
        <w:t>Library and information materials of the course</w:t>
      </w:r>
    </w:p>
    <w:p w14:paraId="28CB5B99"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C85BCCC" w14:textId="77777777" w:rsidR="00820D2E" w:rsidRPr="00E340B5" w:rsidRDefault="00820D2E" w:rsidP="00820D2E">
      <w:pPr>
        <w:numPr>
          <w:ilvl w:val="0"/>
          <w:numId w:val="53"/>
        </w:numPr>
        <w:shd w:val="clear" w:color="auto" w:fill="FFFFFF"/>
        <w:tabs>
          <w:tab w:val="left" w:leader="dot" w:pos="7721"/>
        </w:tabs>
        <w:ind w:right="471"/>
        <w:jc w:val="both"/>
        <w:outlineLvl w:val="0"/>
      </w:pPr>
      <w:r w:rsidRPr="00E340B5">
        <w:rPr>
          <w:lang w:val="en-US"/>
        </w:rPr>
        <w:t xml:space="preserve">Internal Diseases [Электронный учебник] : Textbook in 2 Vols. Vol. I / ed.: A. I. Martynov [et al.]. – Moscow: GEOTAR-Media, 2022. – 688 pp. </w:t>
      </w:r>
      <w:hyperlink r:id="rId1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Электронная библиотека медицинского вуза </w:t>
      </w:r>
    </w:p>
    <w:p w14:paraId="51A8AB23" w14:textId="77777777" w:rsidR="00820D2E" w:rsidRPr="00E340B5" w:rsidRDefault="00820D2E" w:rsidP="00820D2E">
      <w:pPr>
        <w:numPr>
          <w:ilvl w:val="0"/>
          <w:numId w:val="53"/>
        </w:numPr>
        <w:shd w:val="clear" w:color="auto" w:fill="FFFFFF"/>
        <w:tabs>
          <w:tab w:val="clear" w:pos="785"/>
          <w:tab w:val="num" w:pos="720"/>
          <w:tab w:val="left" w:leader="dot" w:pos="7721"/>
        </w:tabs>
        <w:ind w:left="720" w:right="471"/>
        <w:jc w:val="both"/>
        <w:outlineLvl w:val="0"/>
      </w:pPr>
      <w:r w:rsidRPr="00E340B5">
        <w:rPr>
          <w:lang w:val="en-US"/>
        </w:rPr>
        <w:t xml:space="preserve">Internal Diseases [Электронный учебник] : Textbook in 2 Vols. Vol. II / ed.: A. I. Martynov [et al.]. – Moscow:GEOTAR-Media, 2022. – 616 pp. </w:t>
      </w:r>
      <w:hyperlink r:id="rId1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Электронная библиотека медицинского вуза </w:t>
      </w:r>
    </w:p>
    <w:p w14:paraId="4EBA2D10" w14:textId="77777777" w:rsidR="00820D2E" w:rsidRPr="00E340B5" w:rsidRDefault="00820D2E" w:rsidP="00820D2E">
      <w:pPr>
        <w:numPr>
          <w:ilvl w:val="0"/>
          <w:numId w:val="53"/>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1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Электронная библиотека медицинского вуза</w:t>
      </w:r>
    </w:p>
    <w:p w14:paraId="575FA65D"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B7E18AD" w14:textId="77777777" w:rsidR="00820D2E" w:rsidRPr="00E340B5" w:rsidRDefault="00820D2E" w:rsidP="00820D2E">
      <w:pPr>
        <w:numPr>
          <w:ilvl w:val="0"/>
          <w:numId w:val="54"/>
        </w:numPr>
        <w:shd w:val="clear" w:color="auto" w:fill="FFFFFF"/>
        <w:tabs>
          <w:tab w:val="left" w:leader="dot" w:pos="7721"/>
        </w:tabs>
        <w:ind w:right="471"/>
        <w:jc w:val="both"/>
        <w:outlineLvl w:val="0"/>
        <w:rPr>
          <w:lang w:val="en-US"/>
        </w:rPr>
      </w:pPr>
      <w:r w:rsidRPr="00E340B5">
        <w:rPr>
          <w:lang w:val="en-US"/>
        </w:rPr>
        <w:lastRenderedPageBreak/>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7F8564FC" w14:textId="77777777" w:rsidR="00820D2E" w:rsidRPr="00E340B5" w:rsidRDefault="00820D2E" w:rsidP="00820D2E">
      <w:pPr>
        <w:numPr>
          <w:ilvl w:val="0"/>
          <w:numId w:val="54"/>
        </w:numPr>
        <w:shd w:val="clear" w:color="auto" w:fill="FFFFFF"/>
        <w:tabs>
          <w:tab w:val="clear" w:pos="785"/>
          <w:tab w:val="num" w:pos="720"/>
          <w:tab w:val="left" w:leader="dot" w:pos="7721"/>
        </w:tabs>
        <w:ind w:left="720" w:right="471"/>
        <w:jc w:val="both"/>
        <w:outlineLvl w:val="0"/>
      </w:pPr>
      <w:r w:rsidRPr="00E340B5">
        <w:rPr>
          <w:i/>
          <w:lang w:val="en-US"/>
        </w:rPr>
        <w:t>Thomas N., et al.</w:t>
      </w:r>
      <w:r w:rsidRPr="00E340B5">
        <w:rPr>
          <w:lang w:val="en-US"/>
        </w:rPr>
        <w:t xml:space="preserve"> A Practical Guide to Diabetes Mellitus [Электронный учебник]. – 9th ed. – Jaypee Brothers Medical Pub, 2024. – 816 pp. </w:t>
      </w:r>
      <w:hyperlink r:id="rId1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/9789354655586</w:t>
        </w:r>
      </w:hyperlink>
      <w:r w:rsidRPr="00E340B5">
        <w:t xml:space="preserve"> (дата обращения: 11.05.2026). Электронный ресурс </w:t>
      </w:r>
      <w:r w:rsidRPr="00E340B5">
        <w:rPr>
          <w:lang w:val="en-US"/>
        </w:rPr>
        <w:t>Jaypeedigital</w:t>
      </w:r>
      <w:r w:rsidRPr="00E340B5">
        <w:t>. Электронная библиотека медицинского вуза</w:t>
      </w:r>
    </w:p>
    <w:p w14:paraId="3B8003F8" w14:textId="77777777" w:rsidR="00820D2E" w:rsidRPr="00E340B5" w:rsidRDefault="00820D2E" w:rsidP="00820D2E">
      <w:pPr>
        <w:shd w:val="clear" w:color="auto" w:fill="FFFFFF"/>
        <w:tabs>
          <w:tab w:val="left" w:leader="dot" w:pos="7721"/>
        </w:tabs>
        <w:ind w:right="470"/>
        <w:outlineLvl w:val="0"/>
        <w:rPr>
          <w:b/>
          <w:bCs/>
          <w:spacing w:val="1"/>
          <w:w w:val="101"/>
        </w:rPr>
      </w:pPr>
    </w:p>
    <w:p w14:paraId="392514A4"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E959F5C" w14:textId="77777777" w:rsidR="00820D2E" w:rsidRPr="00E340B5" w:rsidRDefault="00820D2E" w:rsidP="00820D2E">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20D2E" w:rsidRPr="00E340B5" w14:paraId="75B0CC9C" w14:textId="77777777" w:rsidTr="00AE395A">
        <w:tc>
          <w:tcPr>
            <w:tcW w:w="534" w:type="dxa"/>
          </w:tcPr>
          <w:p w14:paraId="2D0F66B6"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2E4293C"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60EC9D3" w14:textId="77777777" w:rsidR="00820D2E" w:rsidRPr="00E340B5" w:rsidRDefault="00820D2E"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40617420" w14:textId="77777777" w:rsidR="00820D2E" w:rsidRPr="00E340B5" w:rsidRDefault="00820D2E" w:rsidP="00AE395A">
            <w:pPr>
              <w:tabs>
                <w:tab w:val="left" w:leader="dot" w:pos="7721"/>
              </w:tabs>
              <w:ind w:right="470"/>
              <w:jc w:val="center"/>
              <w:outlineLvl w:val="0"/>
              <w:rPr>
                <w:rFonts w:eastAsia="Calibri"/>
              </w:rPr>
            </w:pPr>
            <w:r w:rsidRPr="00E340B5">
              <w:rPr>
                <w:rFonts w:eastAsia="Calibri"/>
              </w:rPr>
              <w:t>Resource Annotation</w:t>
            </w:r>
          </w:p>
        </w:tc>
      </w:tr>
      <w:tr w:rsidR="00820D2E" w:rsidRPr="009E39B6" w14:paraId="2CA89610" w14:textId="77777777" w:rsidTr="00AE395A">
        <w:tc>
          <w:tcPr>
            <w:tcW w:w="534" w:type="dxa"/>
          </w:tcPr>
          <w:p w14:paraId="1AA66679"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7CB5F5B6"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BA04B70" w14:textId="77777777" w:rsidR="00820D2E" w:rsidRPr="00E340B5" w:rsidRDefault="00820D2E" w:rsidP="00AE395A">
            <w:pPr>
              <w:tabs>
                <w:tab w:val="left" w:leader="dot" w:pos="7721"/>
              </w:tabs>
              <w:ind w:right="470"/>
              <w:outlineLvl w:val="0"/>
              <w:rPr>
                <w:rFonts w:eastAsia="Calibri"/>
                <w:lang w:val="en-US"/>
              </w:rPr>
            </w:pPr>
            <w:hyperlink r:id="rId15" w:history="1">
              <w:r w:rsidRPr="00E340B5">
                <w:rPr>
                  <w:rStyle w:val="afa"/>
                  <w:color w:val="auto"/>
                </w:rPr>
                <w:t>https://el.nsmu.ru/</w:t>
              </w:r>
            </w:hyperlink>
            <w:r w:rsidRPr="00E340B5">
              <w:rPr>
                <w:lang w:val="en-US"/>
              </w:rPr>
              <w:t xml:space="preserve"> </w:t>
            </w:r>
          </w:p>
        </w:tc>
        <w:tc>
          <w:tcPr>
            <w:tcW w:w="3793" w:type="dxa"/>
          </w:tcPr>
          <w:p w14:paraId="7F7AFF7F"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E340B5" w14:paraId="54A7167D" w14:textId="77777777" w:rsidTr="00AE395A">
        <w:tc>
          <w:tcPr>
            <w:tcW w:w="534" w:type="dxa"/>
          </w:tcPr>
          <w:p w14:paraId="5A919F14"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1F90B61B"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DA6FC9C" w14:textId="77777777" w:rsidR="00820D2E" w:rsidRPr="00E340B5" w:rsidRDefault="00820D2E"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5A359522"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Open resource</w:t>
            </w:r>
          </w:p>
        </w:tc>
      </w:tr>
      <w:tr w:rsidR="00820D2E" w:rsidRPr="009E39B6" w14:paraId="5C023540" w14:textId="77777777" w:rsidTr="00AE395A">
        <w:tc>
          <w:tcPr>
            <w:tcW w:w="534" w:type="dxa"/>
          </w:tcPr>
          <w:p w14:paraId="29168AC9"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60D6FE89" w14:textId="77777777" w:rsidR="00820D2E" w:rsidRPr="00E340B5" w:rsidRDefault="00820D2E"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32EFAC7B" w14:textId="77777777" w:rsidR="00820D2E" w:rsidRPr="00E340B5" w:rsidRDefault="00820D2E" w:rsidP="00AE395A">
            <w:pPr>
              <w:ind w:left="33" w:hanging="33"/>
              <w:rPr>
                <w:rFonts w:eastAsia="Calibri"/>
                <w:lang w:val="en-US"/>
              </w:rPr>
            </w:pPr>
            <w:r w:rsidRPr="00E340B5">
              <w:t>www.jaypeedigital.com</w:t>
            </w:r>
          </w:p>
        </w:tc>
        <w:tc>
          <w:tcPr>
            <w:tcW w:w="3793" w:type="dxa"/>
          </w:tcPr>
          <w:p w14:paraId="2FB8B4F0"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9E39B6" w14:paraId="554CF95A" w14:textId="77777777" w:rsidTr="00AE395A">
        <w:tc>
          <w:tcPr>
            <w:tcW w:w="534" w:type="dxa"/>
          </w:tcPr>
          <w:p w14:paraId="5BC1BED3"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32C2980B" w14:textId="77777777" w:rsidR="00820D2E" w:rsidRPr="00E340B5" w:rsidRDefault="00820D2E"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6E4FAD58" w14:textId="77777777" w:rsidR="00820D2E" w:rsidRPr="00E340B5" w:rsidRDefault="00820D2E" w:rsidP="00AE395A">
            <w:pPr>
              <w:ind w:left="33" w:hanging="33"/>
            </w:pPr>
            <w:r w:rsidRPr="00E340B5">
              <w:t>pubmed.ncbi.nlm.nih.gov</w:t>
            </w:r>
          </w:p>
        </w:tc>
        <w:tc>
          <w:tcPr>
            <w:tcW w:w="3793" w:type="dxa"/>
          </w:tcPr>
          <w:p w14:paraId="01B9F086"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20D2E" w:rsidRPr="009E39B6" w14:paraId="29F64EA9" w14:textId="77777777" w:rsidTr="00AE395A">
        <w:tc>
          <w:tcPr>
            <w:tcW w:w="534" w:type="dxa"/>
          </w:tcPr>
          <w:p w14:paraId="0506E624"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74B7A188" w14:textId="77777777" w:rsidR="00820D2E" w:rsidRPr="00E340B5" w:rsidRDefault="00820D2E"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3BCCFEC" w14:textId="77777777" w:rsidR="00820D2E" w:rsidRPr="00E340B5" w:rsidRDefault="00820D2E" w:rsidP="00AE395A">
            <w:pPr>
              <w:ind w:left="33" w:hanging="33"/>
            </w:pPr>
            <w:r w:rsidRPr="00E340B5">
              <w:t>www.studentlibrary.ru/</w:t>
            </w:r>
            <w:r w:rsidRPr="00E340B5">
              <w:br/>
            </w:r>
          </w:p>
        </w:tc>
        <w:tc>
          <w:tcPr>
            <w:tcW w:w="3793" w:type="dxa"/>
          </w:tcPr>
          <w:p w14:paraId="3D8171C4"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93476CB" w14:textId="77777777" w:rsidR="00820D2E" w:rsidRPr="00E340B5" w:rsidRDefault="00820D2E" w:rsidP="00820D2E">
      <w:pPr>
        <w:shd w:val="clear" w:color="auto" w:fill="FFFFFF"/>
        <w:tabs>
          <w:tab w:val="left" w:leader="dot" w:pos="7721"/>
        </w:tabs>
        <w:ind w:right="470"/>
        <w:jc w:val="both"/>
        <w:outlineLvl w:val="0"/>
        <w:rPr>
          <w:lang w:val="en-US"/>
        </w:rPr>
      </w:pPr>
    </w:p>
    <w:p w14:paraId="1CBE3BF0" w14:textId="77777777" w:rsidR="00820D2E" w:rsidRPr="00E340B5" w:rsidRDefault="00820D2E" w:rsidP="00820D2E">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90E3922" w14:textId="77777777" w:rsidR="00820D2E" w:rsidRPr="00E340B5" w:rsidRDefault="00820D2E" w:rsidP="00820D2E">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20D2E" w:rsidRPr="00E340B5" w14:paraId="3D945418" w14:textId="77777777" w:rsidTr="00AE395A">
        <w:tc>
          <w:tcPr>
            <w:tcW w:w="534" w:type="dxa"/>
          </w:tcPr>
          <w:p w14:paraId="41B2AA1D" w14:textId="77777777" w:rsidR="00820D2E" w:rsidRPr="00E340B5" w:rsidRDefault="00820D2E" w:rsidP="00AE395A">
            <w:pPr>
              <w:tabs>
                <w:tab w:val="left" w:leader="dot" w:pos="7721"/>
              </w:tabs>
              <w:ind w:right="470"/>
              <w:jc w:val="both"/>
              <w:outlineLvl w:val="0"/>
              <w:rPr>
                <w:rFonts w:eastAsia="Calibri"/>
              </w:rPr>
            </w:pPr>
            <w:r w:rsidRPr="00E340B5">
              <w:rPr>
                <w:rFonts w:eastAsia="Calibri"/>
              </w:rPr>
              <w:t>№</w:t>
            </w:r>
          </w:p>
        </w:tc>
        <w:tc>
          <w:tcPr>
            <w:tcW w:w="2438" w:type="dxa"/>
          </w:tcPr>
          <w:p w14:paraId="7E34EF6D" w14:textId="77777777" w:rsidR="00820D2E" w:rsidRPr="00E340B5" w:rsidRDefault="00820D2E"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4FD22115" w14:textId="77777777" w:rsidR="00820D2E" w:rsidRPr="00E340B5" w:rsidRDefault="00820D2E"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B4BFF77" w14:textId="77777777" w:rsidR="00820D2E" w:rsidRPr="00E340B5" w:rsidRDefault="00820D2E" w:rsidP="00AE395A">
            <w:pPr>
              <w:tabs>
                <w:tab w:val="left" w:leader="dot" w:pos="7721"/>
              </w:tabs>
              <w:ind w:right="141"/>
              <w:jc w:val="both"/>
              <w:outlineLvl w:val="0"/>
              <w:rPr>
                <w:rFonts w:eastAsia="Calibri"/>
              </w:rPr>
            </w:pPr>
            <w:r w:rsidRPr="00E340B5">
              <w:rPr>
                <w:rFonts w:eastAsia="Calibri"/>
              </w:rPr>
              <w:t>E-course implementation model</w:t>
            </w:r>
          </w:p>
        </w:tc>
      </w:tr>
      <w:tr w:rsidR="00820D2E" w:rsidRPr="009E39B6" w14:paraId="0215B3CF" w14:textId="77777777" w:rsidTr="00AE395A">
        <w:tc>
          <w:tcPr>
            <w:tcW w:w="534" w:type="dxa"/>
          </w:tcPr>
          <w:p w14:paraId="7E6AEAB7"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66BB720D"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0135B6D" w14:textId="77777777" w:rsidR="00820D2E" w:rsidRPr="00E340B5" w:rsidRDefault="00820D2E"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41A7445B" w14:textId="77777777" w:rsidR="00820D2E" w:rsidRPr="00E340B5" w:rsidRDefault="00820D2E" w:rsidP="00AE395A">
            <w:pPr>
              <w:rPr>
                <w:rFonts w:eastAsia="Calibri"/>
                <w:lang w:val="en-US"/>
              </w:rPr>
            </w:pPr>
            <w:hyperlink r:id="rId16" w:history="1">
              <w:r w:rsidRPr="00E340B5">
                <w:rPr>
                  <w:rStyle w:val="afa"/>
                  <w:rFonts w:eastAsia="Calibri"/>
                  <w:color w:val="auto"/>
                  <w:lang w:val="en-US"/>
                </w:rPr>
                <w:t>https://edu.nsmu.ru/course/view.php?id=14187</w:t>
              </w:r>
            </w:hyperlink>
            <w:r w:rsidRPr="00E340B5">
              <w:rPr>
                <w:rFonts w:eastAsia="Calibri"/>
                <w:lang w:val="en-US"/>
              </w:rPr>
              <w:t xml:space="preserve"> </w:t>
            </w:r>
          </w:p>
          <w:p w14:paraId="48F63624" w14:textId="77777777" w:rsidR="00820D2E" w:rsidRPr="00E340B5" w:rsidRDefault="00820D2E"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887F02D"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159FCE4A" w14:textId="77777777" w:rsidR="00820D2E" w:rsidRPr="00E340B5" w:rsidRDefault="00820D2E" w:rsidP="00820D2E">
      <w:pPr>
        <w:shd w:val="clear" w:color="auto" w:fill="FFFFFF"/>
        <w:tabs>
          <w:tab w:val="left" w:leader="dot" w:pos="7721"/>
        </w:tabs>
        <w:ind w:right="-5"/>
        <w:jc w:val="both"/>
        <w:outlineLvl w:val="0"/>
        <w:rPr>
          <w:lang w:val="en-US"/>
        </w:rPr>
      </w:pPr>
    </w:p>
    <w:p w14:paraId="2EB9A84E" w14:textId="77777777" w:rsidR="00820D2E" w:rsidRPr="00E340B5" w:rsidRDefault="00820D2E" w:rsidP="00820D2E">
      <w:pPr>
        <w:shd w:val="clear" w:color="auto" w:fill="FFFFFF"/>
        <w:tabs>
          <w:tab w:val="left" w:leader="dot" w:pos="7721"/>
        </w:tabs>
        <w:ind w:right="470"/>
        <w:jc w:val="both"/>
        <w:rPr>
          <w:lang w:val="en-US"/>
        </w:rPr>
      </w:pPr>
    </w:p>
    <w:p w14:paraId="237A8464" w14:textId="77777777" w:rsidR="00820D2E" w:rsidRPr="00E340B5" w:rsidRDefault="00820D2E" w:rsidP="00820D2E">
      <w:pPr>
        <w:jc w:val="both"/>
        <w:rPr>
          <w:b/>
          <w:lang w:val="en-US"/>
        </w:rPr>
      </w:pPr>
      <w:r w:rsidRPr="00E340B5">
        <w:rPr>
          <w:b/>
          <w:lang w:val="en-US"/>
        </w:rPr>
        <w:t>9. List of questions and tasks for independent work, including using the possibilities of e-learning, distance learning technologies</w:t>
      </w:r>
    </w:p>
    <w:bookmarkEnd w:id="1"/>
    <w:p w14:paraId="2E35B1D1" w14:textId="77777777" w:rsidR="00820D2E" w:rsidRPr="00E340B5" w:rsidRDefault="00820D2E" w:rsidP="00820D2E">
      <w:pPr>
        <w:jc w:val="both"/>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20D2E" w:rsidRPr="009E39B6" w14:paraId="38BAF48B"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5CF36F53" w14:textId="77777777" w:rsidR="00820D2E" w:rsidRPr="00E340B5" w:rsidRDefault="00820D2E"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202992D" w14:textId="77777777" w:rsidR="00820D2E" w:rsidRPr="00E340B5" w:rsidRDefault="00820D2E"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20D2E" w:rsidRPr="009E39B6" w14:paraId="29C77C5C"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77443DE1" w14:textId="77777777" w:rsidR="00820D2E" w:rsidRPr="00E340B5" w:rsidRDefault="00820D2E" w:rsidP="00AE395A">
            <w:pPr>
              <w:spacing w:line="276" w:lineRule="auto"/>
              <w:rPr>
                <w:rFonts w:eastAsiaTheme="minorEastAsia"/>
                <w:lang w:val="en-US"/>
              </w:rPr>
            </w:pPr>
            <w:r w:rsidRPr="00E340B5">
              <w:rPr>
                <w:rFonts w:eastAsiaTheme="minorEastAsia"/>
                <w:lang w:val="en-US"/>
              </w:rPr>
              <w:lastRenderedPageBreak/>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1006D93A"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Completing test tasks (required).</w:t>
            </w:r>
          </w:p>
          <w:p w14:paraId="71C83C8A"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Reading and analyzing the textbook material, textbooks, current clinical recommendations on the topic of the lesson (links are placed in the relevant sections).</w:t>
            </w:r>
          </w:p>
        </w:tc>
      </w:tr>
      <w:tr w:rsidR="00820D2E" w:rsidRPr="009E39B6" w14:paraId="1121188A" w14:textId="77777777" w:rsidTr="00AE395A">
        <w:tc>
          <w:tcPr>
            <w:tcW w:w="4503" w:type="dxa"/>
            <w:tcBorders>
              <w:top w:val="single" w:sz="4" w:space="0" w:color="auto"/>
              <w:left w:val="single" w:sz="4" w:space="0" w:color="auto"/>
              <w:bottom w:val="single" w:sz="4" w:space="0" w:color="auto"/>
              <w:right w:val="single" w:sz="4" w:space="0" w:color="auto"/>
            </w:tcBorders>
          </w:tcPr>
          <w:p w14:paraId="64FAA392" w14:textId="77777777" w:rsidR="00820D2E" w:rsidRPr="00E340B5" w:rsidRDefault="00820D2E" w:rsidP="00AE395A">
            <w:pPr>
              <w:spacing w:line="276" w:lineRule="auto"/>
              <w:jc w:val="both"/>
              <w:rPr>
                <w:rFonts w:eastAsiaTheme="minorEastAsia"/>
                <w:lang w:val="en-US"/>
              </w:rPr>
            </w:pPr>
            <w:r w:rsidRPr="00E340B5">
              <w:rPr>
                <w:rFonts w:eastAsiaTheme="minorEastAsia"/>
                <w:lang w:val="en-US"/>
              </w:rPr>
              <w:t>Determining treatment goals and prescribing treatment to a patient with type 2 diabetes mellitus.</w:t>
            </w:r>
          </w:p>
        </w:tc>
        <w:tc>
          <w:tcPr>
            <w:tcW w:w="5067" w:type="dxa"/>
            <w:tcBorders>
              <w:top w:val="single" w:sz="4" w:space="0" w:color="auto"/>
              <w:left w:val="single" w:sz="4" w:space="0" w:color="auto"/>
              <w:bottom w:val="single" w:sz="4" w:space="0" w:color="auto"/>
              <w:right w:val="single" w:sz="4" w:space="0" w:color="auto"/>
            </w:tcBorders>
          </w:tcPr>
          <w:p w14:paraId="7E62032F" w14:textId="77777777" w:rsidR="00820D2E" w:rsidRPr="00E340B5" w:rsidRDefault="00820D2E" w:rsidP="00AE395A">
            <w:pPr>
              <w:widowControl w:val="0"/>
              <w:autoSpaceDE w:val="0"/>
              <w:autoSpaceDN w:val="0"/>
              <w:adjustRightInd w:val="0"/>
              <w:rPr>
                <w:lang w:val="en-US"/>
              </w:rPr>
            </w:pPr>
            <w:r w:rsidRPr="00E340B5">
              <w:rPr>
                <w:lang w:val="en-US"/>
              </w:rPr>
              <w:t>Task: to determine the goals of treatment, prescribe diet therapy and hypoglycemic therapy with indication of trade and international nonproprietary names (INN) of drugs (Table 1).</w:t>
            </w:r>
          </w:p>
        </w:tc>
      </w:tr>
      <w:tr w:rsidR="00820D2E" w:rsidRPr="009E39B6" w14:paraId="2B2ACDE6" w14:textId="77777777" w:rsidTr="00AE395A">
        <w:tc>
          <w:tcPr>
            <w:tcW w:w="4503" w:type="dxa"/>
            <w:tcBorders>
              <w:top w:val="single" w:sz="4" w:space="0" w:color="auto"/>
              <w:left w:val="single" w:sz="4" w:space="0" w:color="auto"/>
              <w:bottom w:val="single" w:sz="4" w:space="0" w:color="auto"/>
              <w:right w:val="single" w:sz="4" w:space="0" w:color="auto"/>
            </w:tcBorders>
          </w:tcPr>
          <w:p w14:paraId="3DB7205A" w14:textId="77777777" w:rsidR="00820D2E" w:rsidRPr="00E340B5" w:rsidRDefault="00820D2E" w:rsidP="00AE395A">
            <w:pPr>
              <w:spacing w:line="276" w:lineRule="auto"/>
              <w:rPr>
                <w:rFonts w:eastAsiaTheme="minorEastAsia"/>
                <w:lang w:val="en-US"/>
              </w:rPr>
            </w:pPr>
            <w:r w:rsidRPr="00E340B5">
              <w:rPr>
                <w:rFonts w:eastAsiaTheme="minorEastAsia"/>
                <w:lang w:val="en-US"/>
              </w:rPr>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3560FBB5" w14:textId="77777777" w:rsidR="00820D2E" w:rsidRPr="00E340B5" w:rsidRDefault="00820D2E" w:rsidP="00AE395A">
            <w:pPr>
              <w:widowControl w:val="0"/>
              <w:autoSpaceDE w:val="0"/>
              <w:autoSpaceDN w:val="0"/>
              <w:adjustRightInd w:val="0"/>
              <w:rPr>
                <w:lang w:val="en-US"/>
              </w:rPr>
            </w:pPr>
            <w:r w:rsidRPr="00E340B5">
              <w:rPr>
                <w:lang w:val="en-US"/>
              </w:rPr>
              <w:t>Making a staged epicrisis using Microsoft Office</w:t>
            </w:r>
          </w:p>
          <w:p w14:paraId="64A50E84" w14:textId="77777777" w:rsidR="00820D2E" w:rsidRPr="00E340B5" w:rsidRDefault="00820D2E" w:rsidP="00AE395A">
            <w:pPr>
              <w:widowControl w:val="0"/>
              <w:autoSpaceDE w:val="0"/>
              <w:autoSpaceDN w:val="0"/>
              <w:adjustRightInd w:val="0"/>
              <w:rPr>
                <w:lang w:val="en-US"/>
              </w:rPr>
            </w:pPr>
            <w:r w:rsidRPr="00E340B5">
              <w:rPr>
                <w:lang w:val="en-US"/>
              </w:rPr>
              <w:t>Preparation for the protection of the stage epicrisis.</w:t>
            </w:r>
          </w:p>
        </w:tc>
      </w:tr>
    </w:tbl>
    <w:p w14:paraId="2429B245" w14:textId="77777777" w:rsidR="00820D2E" w:rsidRPr="00E340B5" w:rsidRDefault="00820D2E" w:rsidP="00820D2E">
      <w:pPr>
        <w:ind w:left="360"/>
        <w:jc w:val="both"/>
        <w:rPr>
          <w:lang w:val="en-US"/>
        </w:rPr>
      </w:pPr>
    </w:p>
    <w:p w14:paraId="6EA8C001" w14:textId="77777777" w:rsidR="00820D2E" w:rsidRPr="00E340B5" w:rsidRDefault="00820D2E" w:rsidP="00820D2E">
      <w:pPr>
        <w:ind w:left="360"/>
        <w:jc w:val="both"/>
      </w:pPr>
      <w:r w:rsidRPr="00E340B5">
        <w:rPr>
          <w:lang w:val="en-US"/>
        </w:rPr>
        <w:t>Table</w:t>
      </w:r>
      <w:r w:rsidRPr="00E340B5">
        <w:t xml:space="preserve"> 1. </w:t>
      </w:r>
    </w:p>
    <w:tbl>
      <w:tblPr>
        <w:tblStyle w:val="28"/>
        <w:tblW w:w="0" w:type="auto"/>
        <w:tblLook w:val="04A0" w:firstRow="1" w:lastRow="0" w:firstColumn="1" w:lastColumn="0" w:noHBand="0" w:noVBand="1"/>
      </w:tblPr>
      <w:tblGrid>
        <w:gridCol w:w="3187"/>
        <w:gridCol w:w="6158"/>
      </w:tblGrid>
      <w:tr w:rsidR="00820D2E" w:rsidRPr="009E39B6" w14:paraId="1BFAC287" w14:textId="77777777" w:rsidTr="00AE395A">
        <w:tc>
          <w:tcPr>
            <w:tcW w:w="9570" w:type="dxa"/>
            <w:gridSpan w:val="2"/>
          </w:tcPr>
          <w:p w14:paraId="5ADAD661" w14:textId="77777777" w:rsidR="00820D2E" w:rsidRPr="00E340B5" w:rsidRDefault="00820D2E" w:rsidP="00AE395A">
            <w:pPr>
              <w:jc w:val="both"/>
              <w:rPr>
                <w:lang w:val="en-US"/>
              </w:rPr>
            </w:pPr>
            <w:r w:rsidRPr="00E340B5">
              <w:rPr>
                <w:lang w:val="en-US"/>
              </w:rPr>
              <w:t>Patient N., 68 years old, retired, does not work.</w:t>
            </w:r>
          </w:p>
          <w:p w14:paraId="185F365C" w14:textId="77777777" w:rsidR="00820D2E" w:rsidRPr="00E340B5" w:rsidRDefault="00820D2E" w:rsidP="00AE395A">
            <w:pPr>
              <w:jc w:val="both"/>
              <w:rPr>
                <w:lang w:val="en-US"/>
              </w:rPr>
            </w:pPr>
            <w:r w:rsidRPr="00E340B5">
              <w:rPr>
                <w:lang w:val="en-US"/>
              </w:rPr>
              <w:t>Type 2 diabetes mellitus was detected for the first time. Glycated hemoglobin 9%.</w:t>
            </w:r>
          </w:p>
          <w:p w14:paraId="17B52936" w14:textId="77777777" w:rsidR="00820D2E" w:rsidRPr="00E340B5" w:rsidRDefault="00820D2E" w:rsidP="00AE395A">
            <w:pPr>
              <w:jc w:val="both"/>
              <w:rPr>
                <w:lang w:val="en-US"/>
              </w:rPr>
            </w:pPr>
            <w:r w:rsidRPr="00E340B5">
              <w:rPr>
                <w:lang w:val="en-US"/>
              </w:rPr>
              <w:t>Concomitant diseases: Obesity of the II degree. Coronary heart disease, angina pectoris of tension IIFK.</w:t>
            </w:r>
          </w:p>
        </w:tc>
      </w:tr>
      <w:tr w:rsidR="00820D2E" w:rsidRPr="00E340B5" w14:paraId="2AC27E07" w14:textId="77777777" w:rsidTr="00AE395A">
        <w:tc>
          <w:tcPr>
            <w:tcW w:w="3227" w:type="dxa"/>
          </w:tcPr>
          <w:p w14:paraId="7E057A93" w14:textId="77777777" w:rsidR="00820D2E" w:rsidRPr="00E340B5" w:rsidRDefault="00820D2E" w:rsidP="00AE395A">
            <w:r w:rsidRPr="00E340B5">
              <w:t>Specify the treatment goals</w:t>
            </w:r>
          </w:p>
        </w:tc>
        <w:tc>
          <w:tcPr>
            <w:tcW w:w="6343" w:type="dxa"/>
          </w:tcPr>
          <w:p w14:paraId="333C48D2" w14:textId="77777777" w:rsidR="00820D2E" w:rsidRPr="00E340B5" w:rsidRDefault="00820D2E" w:rsidP="00AE395A">
            <w:pPr>
              <w:jc w:val="both"/>
            </w:pPr>
          </w:p>
        </w:tc>
      </w:tr>
      <w:tr w:rsidR="00820D2E" w:rsidRPr="00E340B5" w14:paraId="7C16B0CA" w14:textId="77777777" w:rsidTr="00AE395A">
        <w:tc>
          <w:tcPr>
            <w:tcW w:w="3227" w:type="dxa"/>
          </w:tcPr>
          <w:p w14:paraId="02698EF0" w14:textId="77777777" w:rsidR="00820D2E" w:rsidRPr="00E340B5" w:rsidRDefault="00820D2E" w:rsidP="00AE395A">
            <w:r w:rsidRPr="00E340B5">
              <w:t>Prescribe diet therapy</w:t>
            </w:r>
          </w:p>
        </w:tc>
        <w:tc>
          <w:tcPr>
            <w:tcW w:w="6343" w:type="dxa"/>
          </w:tcPr>
          <w:p w14:paraId="269D501A" w14:textId="77777777" w:rsidR="00820D2E" w:rsidRPr="00E340B5" w:rsidRDefault="00820D2E" w:rsidP="00AE395A">
            <w:pPr>
              <w:jc w:val="both"/>
            </w:pPr>
          </w:p>
        </w:tc>
      </w:tr>
      <w:tr w:rsidR="00820D2E" w:rsidRPr="009E39B6" w14:paraId="49548325" w14:textId="77777777" w:rsidTr="00AE395A">
        <w:tc>
          <w:tcPr>
            <w:tcW w:w="3227" w:type="dxa"/>
          </w:tcPr>
          <w:p w14:paraId="0D8920D5" w14:textId="77777777" w:rsidR="00820D2E" w:rsidRPr="00E340B5" w:rsidRDefault="00820D2E" w:rsidP="00AE395A">
            <w:pPr>
              <w:rPr>
                <w:lang w:val="en-US"/>
              </w:rPr>
            </w:pPr>
            <w:r w:rsidRPr="00E340B5">
              <w:rPr>
                <w:lang w:val="en-US"/>
              </w:rPr>
              <w:t>Prescribe hypoglycemic therapy with indication of trade and international nonproprietary names (INN) of drugs, indication of doses, time of administration.</w:t>
            </w:r>
          </w:p>
          <w:p w14:paraId="60BD5123" w14:textId="77777777" w:rsidR="00820D2E" w:rsidRPr="00E340B5" w:rsidRDefault="00820D2E" w:rsidP="00AE395A">
            <w:pPr>
              <w:rPr>
                <w:lang w:val="en-US"/>
              </w:rPr>
            </w:pPr>
            <w:r w:rsidRPr="00E340B5">
              <w:rPr>
                <w:lang w:val="en-US"/>
              </w:rPr>
              <w:t>Justify the prescribed therapy option.</w:t>
            </w:r>
          </w:p>
        </w:tc>
        <w:tc>
          <w:tcPr>
            <w:tcW w:w="6343" w:type="dxa"/>
          </w:tcPr>
          <w:p w14:paraId="59DE89AC" w14:textId="77777777" w:rsidR="00820D2E" w:rsidRPr="00E340B5" w:rsidRDefault="00820D2E" w:rsidP="00AE395A">
            <w:pPr>
              <w:jc w:val="both"/>
              <w:rPr>
                <w:lang w:val="en-US"/>
              </w:rPr>
            </w:pPr>
          </w:p>
        </w:tc>
      </w:tr>
      <w:tr w:rsidR="00820D2E" w:rsidRPr="009E39B6" w14:paraId="3C09BEEC" w14:textId="77777777" w:rsidTr="00AE395A">
        <w:tc>
          <w:tcPr>
            <w:tcW w:w="3227" w:type="dxa"/>
          </w:tcPr>
          <w:p w14:paraId="4A37FF5A" w14:textId="77777777" w:rsidR="00820D2E" w:rsidRPr="00E340B5" w:rsidRDefault="00820D2E" w:rsidP="00AE395A">
            <w:pPr>
              <w:rPr>
                <w:lang w:val="en-US"/>
              </w:rPr>
            </w:pPr>
            <w:r w:rsidRPr="00E340B5">
              <w:rPr>
                <w:lang w:val="en-US"/>
              </w:rPr>
              <w:t>Give recommendations on self-control of glycemia</w:t>
            </w:r>
          </w:p>
        </w:tc>
        <w:tc>
          <w:tcPr>
            <w:tcW w:w="6343" w:type="dxa"/>
          </w:tcPr>
          <w:p w14:paraId="614C0286" w14:textId="77777777" w:rsidR="00820D2E" w:rsidRPr="00E340B5" w:rsidRDefault="00820D2E" w:rsidP="00AE395A">
            <w:pPr>
              <w:jc w:val="both"/>
              <w:rPr>
                <w:lang w:val="en-US"/>
              </w:rPr>
            </w:pPr>
          </w:p>
        </w:tc>
      </w:tr>
    </w:tbl>
    <w:p w14:paraId="5CEE4152" w14:textId="77777777" w:rsidR="00820D2E" w:rsidRPr="00E340B5" w:rsidRDefault="00820D2E" w:rsidP="00820D2E">
      <w:pPr>
        <w:jc w:val="both"/>
        <w:rPr>
          <w:b/>
          <w:lang w:val="en-US"/>
        </w:rPr>
      </w:pPr>
    </w:p>
    <w:p w14:paraId="3B4CBB9C" w14:textId="77777777" w:rsidR="00820D2E" w:rsidRPr="00E340B5" w:rsidRDefault="00820D2E" w:rsidP="00820D2E">
      <w:pPr>
        <w:jc w:val="both"/>
        <w:rPr>
          <w:b/>
          <w:lang w:val="en-US"/>
        </w:rPr>
      </w:pPr>
    </w:p>
    <w:p w14:paraId="09C61AD4" w14:textId="77777777" w:rsidR="00820D2E" w:rsidRPr="00E340B5" w:rsidRDefault="00820D2E" w:rsidP="00820D2E">
      <w:pPr>
        <w:jc w:val="both"/>
        <w:rPr>
          <w:b/>
          <w:lang w:val="en-US"/>
        </w:rPr>
      </w:pPr>
      <w:r w:rsidRPr="00E340B5">
        <w:rPr>
          <w:b/>
          <w:lang w:val="en-US"/>
        </w:rPr>
        <w:t xml:space="preserve">Clinical practical lesson No. 3. </w:t>
      </w:r>
    </w:p>
    <w:p w14:paraId="0FFFF19D" w14:textId="77777777" w:rsidR="00820D2E" w:rsidRPr="00E340B5" w:rsidRDefault="00820D2E" w:rsidP="00820D2E">
      <w:pPr>
        <w:jc w:val="both"/>
        <w:rPr>
          <w:b/>
          <w:i/>
          <w:iCs/>
          <w:lang w:val="en-US"/>
        </w:rPr>
      </w:pPr>
      <w:r w:rsidRPr="00E340B5">
        <w:rPr>
          <w:b/>
          <w:i/>
          <w:iCs/>
          <w:lang w:val="en-US"/>
        </w:rPr>
        <w:t>The topic of the lesson is "Acute complications of diabetes mellitus"</w:t>
      </w:r>
    </w:p>
    <w:p w14:paraId="68E4C928" w14:textId="77777777" w:rsidR="00820D2E" w:rsidRPr="00E340B5" w:rsidRDefault="00820D2E" w:rsidP="00820D2E">
      <w:pPr>
        <w:jc w:val="both"/>
        <w:rPr>
          <w:bCs/>
          <w:lang w:val="en-US"/>
        </w:rPr>
      </w:pPr>
    </w:p>
    <w:p w14:paraId="2C05FB6B" w14:textId="77777777" w:rsidR="00820D2E" w:rsidRPr="00E340B5" w:rsidRDefault="00820D2E" w:rsidP="00820D2E">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acute complications of diabetes mellitus (DM). </w:t>
      </w:r>
    </w:p>
    <w:p w14:paraId="7C8B0352" w14:textId="77777777" w:rsidR="00820D2E" w:rsidRPr="00E340B5" w:rsidRDefault="00820D2E" w:rsidP="00820D2E">
      <w:pPr>
        <w:jc w:val="both"/>
        <w:rPr>
          <w:bCs/>
          <w:lang w:val="en-US"/>
        </w:rPr>
      </w:pPr>
    </w:p>
    <w:p w14:paraId="7C0B5D9E" w14:textId="77777777" w:rsidR="00820D2E" w:rsidRPr="00E340B5" w:rsidRDefault="00820D2E" w:rsidP="00820D2E">
      <w:pPr>
        <w:jc w:val="both"/>
        <w:rPr>
          <w:b/>
          <w:lang w:val="en-US"/>
        </w:rPr>
      </w:pPr>
      <w:r w:rsidRPr="00E340B5">
        <w:rPr>
          <w:b/>
          <w:lang w:val="en-US"/>
        </w:rPr>
        <w:t>1. Objectives of the lesson:</w:t>
      </w:r>
    </w:p>
    <w:p w14:paraId="5B1367EA" w14:textId="77777777" w:rsidR="00820D2E" w:rsidRPr="00E340B5" w:rsidRDefault="00820D2E" w:rsidP="00820D2E">
      <w:pPr>
        <w:jc w:val="both"/>
        <w:rPr>
          <w:bCs/>
          <w:lang w:val="en-US"/>
        </w:rPr>
      </w:pPr>
      <w:r w:rsidRPr="00E340B5">
        <w:rPr>
          <w:bCs/>
          <w:lang w:val="en-US"/>
        </w:rPr>
        <w:t>• to form theoretical knowledge in the field of etiology, pathogenesis, clinical picture, methods of diagnosis and differential diagnosis, emergency care at the prehospital stage, treatment at the hospital stage of acute complications of diabetes mellitus;</w:t>
      </w:r>
    </w:p>
    <w:p w14:paraId="12865D0B" w14:textId="77777777" w:rsidR="00820D2E" w:rsidRPr="00E340B5" w:rsidRDefault="00820D2E" w:rsidP="00820D2E">
      <w:pPr>
        <w:jc w:val="both"/>
        <w:rPr>
          <w:bCs/>
          <w:lang w:val="en-US"/>
        </w:rPr>
      </w:pPr>
      <w:r w:rsidRPr="00E340B5">
        <w:rPr>
          <w:bCs/>
          <w:lang w:val="en-US"/>
        </w:rPr>
        <w:t>• to develop skills in the field of evaluation of laboratory and instrumental diagnostic methods, differential diagnosis, clinical diagnosis, emergency care and treatment for acute complications of diabetes mellitus in accordance with clinical guidelines and standards of medical care;</w:t>
      </w:r>
    </w:p>
    <w:p w14:paraId="47AC2B17" w14:textId="77777777" w:rsidR="00820D2E" w:rsidRPr="00E340B5" w:rsidRDefault="00820D2E" w:rsidP="00820D2E">
      <w:pPr>
        <w:jc w:val="both"/>
        <w:rPr>
          <w:bCs/>
          <w:lang w:val="en-US"/>
        </w:rPr>
      </w:pPr>
      <w:r w:rsidRPr="00E340B5">
        <w:rPr>
          <w:bCs/>
          <w:lang w:val="en-US"/>
        </w:rPr>
        <w:t>• to develop the skills of clinical examination of patients, interpretation of laboratory and instrumental diagnostic methods, formulation and justification of the clinical diagnosis of acute complications of diabetes mellitus, treatment in a specific situation in accordance with clinical recommendations and standards of medical care;</w:t>
      </w:r>
    </w:p>
    <w:p w14:paraId="32FDDEC2" w14:textId="77777777" w:rsidR="00820D2E" w:rsidRPr="00E340B5" w:rsidRDefault="00820D2E" w:rsidP="00820D2E">
      <w:pPr>
        <w:jc w:val="both"/>
        <w:rPr>
          <w:bCs/>
          <w:lang w:val="en-US"/>
        </w:rPr>
      </w:pPr>
      <w:r w:rsidRPr="00E340B5">
        <w:rPr>
          <w:bCs/>
          <w:lang w:val="en-US"/>
        </w:rPr>
        <w:t>• improve the skills of registration of a medical card of an inpatient patient;</w:t>
      </w:r>
    </w:p>
    <w:p w14:paraId="5057844E" w14:textId="77777777" w:rsidR="00820D2E" w:rsidRPr="00E340B5" w:rsidRDefault="00820D2E" w:rsidP="00820D2E">
      <w:pPr>
        <w:jc w:val="both"/>
        <w:rPr>
          <w:bCs/>
          <w:lang w:val="en-US"/>
        </w:rPr>
      </w:pPr>
      <w:r w:rsidRPr="00E340B5">
        <w:rPr>
          <w:bCs/>
          <w:lang w:val="en-US"/>
        </w:rPr>
        <w:lastRenderedPageBreak/>
        <w:t>• to improve the skills of using information systems in the field of healthcare and the Internet information and telecommunications network in their work.</w:t>
      </w:r>
    </w:p>
    <w:p w14:paraId="487B7748" w14:textId="77777777" w:rsidR="00820D2E" w:rsidRPr="00E340B5" w:rsidRDefault="00820D2E" w:rsidP="00820D2E">
      <w:pPr>
        <w:jc w:val="both"/>
        <w:rPr>
          <w:bCs/>
          <w:lang w:val="en-US"/>
        </w:rPr>
      </w:pPr>
    </w:p>
    <w:p w14:paraId="439BE1EB" w14:textId="77777777" w:rsidR="00820D2E" w:rsidRPr="00E340B5" w:rsidRDefault="00820D2E" w:rsidP="00820D2E">
      <w:pPr>
        <w:jc w:val="both"/>
        <w:rPr>
          <w:b/>
          <w:lang w:val="en-US"/>
        </w:rPr>
      </w:pPr>
      <w:r w:rsidRPr="00E340B5">
        <w:rPr>
          <w:b/>
          <w:lang w:val="en-US"/>
        </w:rPr>
        <w:t>2. Basic concepts that should be learned in the process of studying the topic (glossary):</w:t>
      </w:r>
    </w:p>
    <w:p w14:paraId="4E36C944" w14:textId="77777777" w:rsidR="00820D2E" w:rsidRPr="00E340B5" w:rsidRDefault="00820D2E" w:rsidP="00820D2E">
      <w:pPr>
        <w:jc w:val="both"/>
        <w:rPr>
          <w:bCs/>
          <w:lang w:val="en-US"/>
        </w:rPr>
      </w:pPr>
      <w:r w:rsidRPr="00E340B5">
        <w:rPr>
          <w:bCs/>
          <w:lang w:val="en-US"/>
        </w:rPr>
        <w:t>1. Diabetic ketoacidosis (DKA) – acute decompensation of DM requiring emergency hospitalization, with hyperglycemia (plasma glucose level &gt; 13.9 mmol/L* in adults and &gt; 11 mmol/l in children), hyperketonemia (&gt; 5 mmol/l), ketonuria (≥ ++), metabolic acidosis (pH &lt; 7.3, bicarbonate level &lt; 15 mmol/L) and varying degrees of impaired consciousness or without it.</w:t>
      </w:r>
    </w:p>
    <w:p w14:paraId="26D407D4" w14:textId="77777777" w:rsidR="00820D2E" w:rsidRPr="00E340B5" w:rsidRDefault="00820D2E" w:rsidP="00820D2E">
      <w:pPr>
        <w:jc w:val="both"/>
        <w:rPr>
          <w:bCs/>
          <w:lang w:val="en-US"/>
        </w:rPr>
      </w:pPr>
      <w:r w:rsidRPr="00E340B5">
        <w:rPr>
          <w:bCs/>
          <w:lang w:val="en-US"/>
        </w:rPr>
        <w:t>2. Hyperosmolar hyperglycemic state (HHS) – acute decompensation of DM, with pronounced hyperglycemia (as a rule, plasma glucose level &gt; 35 mmol / L), high plasma osmolarity and pronounced dehydration, in the absence of ketosis and acidosis.</w:t>
      </w:r>
    </w:p>
    <w:p w14:paraId="2F3D067D" w14:textId="77777777" w:rsidR="00820D2E" w:rsidRPr="00E340B5" w:rsidRDefault="00820D2E" w:rsidP="00820D2E">
      <w:pPr>
        <w:jc w:val="both"/>
        <w:rPr>
          <w:bCs/>
          <w:lang w:val="en-US"/>
        </w:rPr>
      </w:pPr>
      <w:r w:rsidRPr="00E340B5">
        <w:rPr>
          <w:bCs/>
          <w:lang w:val="en-US"/>
        </w:rPr>
        <w:t>3. Lactic acidosis is a metabolic acidosis with a large anionic difference (≥10 mmol/ l) and the level of lactic acid in the blood &gt; 4 mmol/ l (according to some definitions &gt; 2 mmol/l).</w:t>
      </w:r>
    </w:p>
    <w:p w14:paraId="532EC545" w14:textId="77777777" w:rsidR="00820D2E" w:rsidRPr="00E340B5" w:rsidRDefault="00820D2E" w:rsidP="00820D2E">
      <w:pPr>
        <w:jc w:val="both"/>
        <w:rPr>
          <w:bCs/>
          <w:lang w:val="en-US"/>
        </w:rPr>
      </w:pPr>
      <w:r w:rsidRPr="00E340B5">
        <w:rPr>
          <w:bCs/>
          <w:lang w:val="en-US"/>
        </w:rPr>
        <w:t>4. Hypoglycemic condition – a decrease in plasma glucose levels in a patient with diabetes mellitus less than 3.9 mmol / l, accompanied by certain clinical symptoms or without symptoms</w:t>
      </w:r>
    </w:p>
    <w:p w14:paraId="4452DC6E" w14:textId="77777777" w:rsidR="00820D2E" w:rsidRPr="00E340B5" w:rsidRDefault="00820D2E" w:rsidP="00820D2E">
      <w:pPr>
        <w:jc w:val="both"/>
        <w:rPr>
          <w:bCs/>
          <w:lang w:val="en-US"/>
        </w:rPr>
      </w:pPr>
      <w:r w:rsidRPr="00E340B5">
        <w:rPr>
          <w:bCs/>
          <w:lang w:val="en-US"/>
        </w:rPr>
        <w:t>5. Hypoglycemic coma is an acute pathological condition manifested by the reaction of the nervous system in a certain sequence (cerebral cortex → cerebellum → subcortical–diencephalic structures → vital centers of the medulla oblongata) associated with a drop in the level of glycemia (concentration of carbohydrates in blood plasma).</w:t>
      </w:r>
    </w:p>
    <w:p w14:paraId="39DF452C" w14:textId="77777777" w:rsidR="00820D2E" w:rsidRPr="00E340B5" w:rsidRDefault="00820D2E" w:rsidP="00820D2E">
      <w:pPr>
        <w:jc w:val="both"/>
        <w:rPr>
          <w:bCs/>
          <w:lang w:val="en-US"/>
        </w:rPr>
      </w:pPr>
      <w:r w:rsidRPr="00E340B5">
        <w:rPr>
          <w:bCs/>
          <w:lang w:val="en-US"/>
        </w:rPr>
        <w:t>6. Metabolic acidosis is a disorder of acid–base balance, which is characterized by a decrease in blood pH and a decrease in plasma bicarbonate concentration due to bicarbonate losses or acid accumulation.</w:t>
      </w:r>
    </w:p>
    <w:p w14:paraId="456D8153" w14:textId="77777777" w:rsidR="00820D2E" w:rsidRPr="00E340B5" w:rsidRDefault="00820D2E" w:rsidP="00820D2E">
      <w:pPr>
        <w:jc w:val="both"/>
        <w:rPr>
          <w:bCs/>
          <w:lang w:val="en-US"/>
        </w:rPr>
      </w:pPr>
      <w:r w:rsidRPr="00E340B5">
        <w:rPr>
          <w:bCs/>
          <w:lang w:val="en-US"/>
        </w:rPr>
        <w:t>7. Plasma osmolarity – the concentration of osmotically active particles in solution, expressed in the amount of osmols per 1 liter of blood plasma, one of the main constants of the human body, varies slightly, depends mainly on the concentration of sodium, glucose and urea ions in the blood.</w:t>
      </w:r>
    </w:p>
    <w:p w14:paraId="15072CEA" w14:textId="77777777" w:rsidR="00820D2E" w:rsidRPr="00E340B5" w:rsidRDefault="00820D2E" w:rsidP="00820D2E">
      <w:pPr>
        <w:jc w:val="both"/>
        <w:rPr>
          <w:bCs/>
          <w:lang w:val="en-US"/>
        </w:rPr>
      </w:pPr>
      <w:r w:rsidRPr="00E340B5">
        <w:rPr>
          <w:bCs/>
          <w:lang w:val="en-US"/>
        </w:rPr>
        <w:t>8. Insulin is a hormone of protein nature, formed in the beta cells of the islets of Langerhans of the pancreas; it has a multifaceted effect on metabolism in almost all tissues of the body; the main action of insulin is the regulation of carbohydrate metabolism, in particular, glucose utilization</w:t>
      </w:r>
    </w:p>
    <w:p w14:paraId="4F52C5BA" w14:textId="77777777" w:rsidR="00820D2E" w:rsidRPr="00E340B5" w:rsidRDefault="00820D2E" w:rsidP="00820D2E">
      <w:pPr>
        <w:jc w:val="both"/>
        <w:rPr>
          <w:bCs/>
          <w:lang w:val="en-US"/>
        </w:rPr>
      </w:pPr>
    </w:p>
    <w:p w14:paraId="35785DAB" w14:textId="77777777" w:rsidR="00820D2E" w:rsidRPr="00E340B5" w:rsidRDefault="00820D2E" w:rsidP="00820D2E">
      <w:pPr>
        <w:jc w:val="both"/>
        <w:rPr>
          <w:b/>
          <w:lang w:val="en-US"/>
        </w:rPr>
      </w:pPr>
      <w:r w:rsidRPr="00E340B5">
        <w:rPr>
          <w:b/>
          <w:lang w:val="en-US"/>
        </w:rPr>
        <w:t>3. Questions for the lesson:</w:t>
      </w:r>
    </w:p>
    <w:p w14:paraId="65AE2E94" w14:textId="77777777" w:rsidR="00820D2E" w:rsidRPr="00E340B5" w:rsidRDefault="00820D2E" w:rsidP="00820D2E">
      <w:pPr>
        <w:jc w:val="both"/>
        <w:rPr>
          <w:bCs/>
          <w:lang w:val="en-US"/>
        </w:rPr>
      </w:pPr>
      <w:r w:rsidRPr="00E340B5">
        <w:rPr>
          <w:bCs/>
          <w:lang w:val="en-US"/>
        </w:rPr>
        <w:t>1. Causes of development, pathogenesis of diabetic ketoacidosis (diabetic ketoacidotic coma).</w:t>
      </w:r>
    </w:p>
    <w:p w14:paraId="663DCC37" w14:textId="77777777" w:rsidR="00820D2E" w:rsidRPr="00E340B5" w:rsidRDefault="00820D2E" w:rsidP="00820D2E">
      <w:pPr>
        <w:jc w:val="both"/>
        <w:rPr>
          <w:bCs/>
          <w:lang w:val="en-US"/>
        </w:rPr>
      </w:pPr>
      <w:r w:rsidRPr="00E340B5">
        <w:rPr>
          <w:bCs/>
          <w:lang w:val="en-US"/>
        </w:rPr>
        <w:t>2. Clinical picture, diagnosis of diabetic ketoacidosis.</w:t>
      </w:r>
    </w:p>
    <w:p w14:paraId="6BD03BC2" w14:textId="77777777" w:rsidR="00820D2E" w:rsidRPr="00E340B5" w:rsidRDefault="00820D2E" w:rsidP="00820D2E">
      <w:pPr>
        <w:jc w:val="both"/>
        <w:rPr>
          <w:bCs/>
          <w:lang w:val="en-US"/>
        </w:rPr>
      </w:pPr>
      <w:r w:rsidRPr="00E340B5">
        <w:rPr>
          <w:bCs/>
          <w:lang w:val="en-US"/>
        </w:rPr>
        <w:t>3. Severity of diabetic ketoacidosis.</w:t>
      </w:r>
    </w:p>
    <w:p w14:paraId="2E918341" w14:textId="77777777" w:rsidR="00820D2E" w:rsidRPr="00E340B5" w:rsidRDefault="00820D2E" w:rsidP="00820D2E">
      <w:pPr>
        <w:jc w:val="both"/>
        <w:rPr>
          <w:bCs/>
          <w:lang w:val="en-US"/>
        </w:rPr>
      </w:pPr>
      <w:r w:rsidRPr="00E340B5">
        <w:rPr>
          <w:bCs/>
          <w:lang w:val="en-US"/>
        </w:rPr>
        <w:t>4. Emergency care at the prehospital stage in diabetic ketoacidosis.</w:t>
      </w:r>
    </w:p>
    <w:p w14:paraId="1F651F2B" w14:textId="77777777" w:rsidR="00820D2E" w:rsidRPr="00E340B5" w:rsidRDefault="00820D2E" w:rsidP="00820D2E">
      <w:pPr>
        <w:jc w:val="both"/>
        <w:rPr>
          <w:bCs/>
          <w:lang w:val="en-US"/>
        </w:rPr>
      </w:pPr>
      <w:r w:rsidRPr="00E340B5">
        <w:rPr>
          <w:bCs/>
          <w:lang w:val="en-US"/>
        </w:rPr>
        <w:t>5. Treatment of mild diabetic ketoacidosis.</w:t>
      </w:r>
    </w:p>
    <w:p w14:paraId="05698433" w14:textId="77777777" w:rsidR="00820D2E" w:rsidRPr="00E340B5" w:rsidRDefault="00820D2E" w:rsidP="00820D2E">
      <w:pPr>
        <w:jc w:val="both"/>
        <w:rPr>
          <w:bCs/>
          <w:lang w:val="en-US"/>
        </w:rPr>
      </w:pPr>
      <w:r w:rsidRPr="00E340B5">
        <w:rPr>
          <w:bCs/>
          <w:lang w:val="en-US"/>
        </w:rPr>
        <w:t>6. Treatment of moderate to severe diabetic ketoacidosis.</w:t>
      </w:r>
    </w:p>
    <w:p w14:paraId="3C014842" w14:textId="77777777" w:rsidR="00820D2E" w:rsidRPr="00E340B5" w:rsidRDefault="00820D2E" w:rsidP="00820D2E">
      <w:pPr>
        <w:jc w:val="both"/>
        <w:rPr>
          <w:bCs/>
          <w:lang w:val="en-US"/>
        </w:rPr>
      </w:pPr>
      <w:r w:rsidRPr="00E340B5">
        <w:rPr>
          <w:bCs/>
          <w:lang w:val="en-US"/>
        </w:rPr>
        <w:t>7. Provoking factors, pathogenesis, clinical picture, diagnosis of hyperosmolar hyperglycemic state (hyperosmolar coma), the main approaches to treatment.</w:t>
      </w:r>
    </w:p>
    <w:p w14:paraId="183DDA81" w14:textId="77777777" w:rsidR="00820D2E" w:rsidRPr="00E340B5" w:rsidRDefault="00820D2E" w:rsidP="00820D2E">
      <w:pPr>
        <w:jc w:val="both"/>
        <w:rPr>
          <w:bCs/>
          <w:lang w:val="en-US"/>
        </w:rPr>
      </w:pPr>
      <w:r w:rsidRPr="00E340B5">
        <w:rPr>
          <w:bCs/>
          <w:lang w:val="en-US"/>
        </w:rPr>
        <w:t>8. Causes of lactic acidosis, related and unrelated to diabetes mellitus, pathogenesis, clinical picture, diagnosis of lactic acidosis, basic treatment approaches.</w:t>
      </w:r>
    </w:p>
    <w:p w14:paraId="17F44821" w14:textId="77777777" w:rsidR="00820D2E" w:rsidRPr="00E340B5" w:rsidRDefault="00820D2E" w:rsidP="00820D2E">
      <w:pPr>
        <w:jc w:val="both"/>
        <w:rPr>
          <w:bCs/>
          <w:lang w:val="en-US"/>
        </w:rPr>
      </w:pPr>
      <w:r w:rsidRPr="00E340B5">
        <w:rPr>
          <w:bCs/>
          <w:lang w:val="en-US"/>
        </w:rPr>
        <w:t>9. Causes of hypoglycemic conditions, related and unrelated to diabetes mellitus.</w:t>
      </w:r>
    </w:p>
    <w:p w14:paraId="117FD57C" w14:textId="77777777" w:rsidR="00820D2E" w:rsidRPr="00E340B5" w:rsidRDefault="00820D2E" w:rsidP="00820D2E">
      <w:pPr>
        <w:jc w:val="both"/>
        <w:rPr>
          <w:bCs/>
          <w:lang w:val="en-US"/>
        </w:rPr>
      </w:pPr>
      <w:r w:rsidRPr="00E340B5">
        <w:rPr>
          <w:bCs/>
          <w:lang w:val="en-US"/>
        </w:rPr>
        <w:t>10. Pathogenesis of hypoglycemic state (hypoglycemic coma).</w:t>
      </w:r>
    </w:p>
    <w:p w14:paraId="702DB210" w14:textId="77777777" w:rsidR="00820D2E" w:rsidRPr="00E340B5" w:rsidRDefault="00820D2E" w:rsidP="00820D2E">
      <w:pPr>
        <w:jc w:val="both"/>
        <w:rPr>
          <w:bCs/>
          <w:lang w:val="en-US"/>
        </w:rPr>
      </w:pPr>
      <w:r w:rsidRPr="00E340B5">
        <w:rPr>
          <w:bCs/>
          <w:lang w:val="en-US"/>
        </w:rPr>
        <w:t>11. Clinical picture of hypoglycemia (symptoms of autonomic activation, neuroglucopenic symptoms), diagnosis.</w:t>
      </w:r>
    </w:p>
    <w:p w14:paraId="2414FC9C" w14:textId="77777777" w:rsidR="00820D2E" w:rsidRPr="00E340B5" w:rsidRDefault="00820D2E" w:rsidP="00820D2E">
      <w:pPr>
        <w:jc w:val="both"/>
        <w:rPr>
          <w:bCs/>
          <w:lang w:val="en-US"/>
        </w:rPr>
      </w:pPr>
      <w:r w:rsidRPr="00E340B5">
        <w:rPr>
          <w:bCs/>
          <w:lang w:val="en-US"/>
        </w:rPr>
        <w:t>12. Concepts of hypoglycemia levels, concepts of mild and severe hypoglycemia.</w:t>
      </w:r>
    </w:p>
    <w:p w14:paraId="542BBC9F" w14:textId="77777777" w:rsidR="00820D2E" w:rsidRPr="00E340B5" w:rsidRDefault="00820D2E" w:rsidP="00820D2E">
      <w:pPr>
        <w:jc w:val="both"/>
        <w:rPr>
          <w:bCs/>
          <w:lang w:val="en-US"/>
        </w:rPr>
      </w:pPr>
      <w:r w:rsidRPr="00E340B5">
        <w:rPr>
          <w:bCs/>
          <w:lang w:val="en-US"/>
        </w:rPr>
        <w:t>13. Emergency care at the prehospital stage for hypoglycemia.</w:t>
      </w:r>
    </w:p>
    <w:p w14:paraId="2CEFF256" w14:textId="77777777" w:rsidR="00820D2E" w:rsidRPr="00E340B5" w:rsidRDefault="00820D2E" w:rsidP="00820D2E">
      <w:pPr>
        <w:jc w:val="both"/>
        <w:rPr>
          <w:bCs/>
          <w:lang w:val="en-US"/>
        </w:rPr>
      </w:pPr>
      <w:r w:rsidRPr="00E340B5">
        <w:rPr>
          <w:bCs/>
          <w:lang w:val="en-US"/>
        </w:rPr>
        <w:t>14. Treatment of severe hypoglycemia (hypoglycemic coma).</w:t>
      </w:r>
    </w:p>
    <w:p w14:paraId="0C30872A" w14:textId="77777777" w:rsidR="00820D2E" w:rsidRPr="00E340B5" w:rsidRDefault="00820D2E" w:rsidP="00820D2E">
      <w:pPr>
        <w:jc w:val="both"/>
        <w:rPr>
          <w:bCs/>
          <w:lang w:val="en-US"/>
        </w:rPr>
      </w:pPr>
    </w:p>
    <w:p w14:paraId="3CBE1965" w14:textId="77777777" w:rsidR="00820D2E" w:rsidRPr="00E340B5" w:rsidRDefault="00820D2E" w:rsidP="00820D2E">
      <w:pPr>
        <w:jc w:val="both"/>
        <w:rPr>
          <w:b/>
          <w:lang w:val="en-US"/>
        </w:rPr>
      </w:pPr>
      <w:r w:rsidRPr="00E340B5">
        <w:rPr>
          <w:b/>
          <w:lang w:val="en-US"/>
        </w:rPr>
        <w:t>4. Questions for self-control:</w:t>
      </w:r>
    </w:p>
    <w:p w14:paraId="63E107F0" w14:textId="77777777" w:rsidR="00820D2E" w:rsidRPr="00E340B5" w:rsidRDefault="00820D2E" w:rsidP="00820D2E">
      <w:pPr>
        <w:jc w:val="both"/>
        <w:rPr>
          <w:bCs/>
          <w:lang w:val="en-US"/>
        </w:rPr>
      </w:pPr>
      <w:r w:rsidRPr="00E340B5">
        <w:rPr>
          <w:bCs/>
          <w:lang w:val="en-US"/>
        </w:rPr>
        <w:t>1. Name the main causes of diabetic ketoacidosis.</w:t>
      </w:r>
    </w:p>
    <w:p w14:paraId="4AFA70A2" w14:textId="77777777" w:rsidR="00820D2E" w:rsidRPr="00E340B5" w:rsidRDefault="00820D2E" w:rsidP="00820D2E">
      <w:pPr>
        <w:jc w:val="both"/>
        <w:rPr>
          <w:bCs/>
          <w:lang w:val="en-US"/>
        </w:rPr>
      </w:pPr>
      <w:r w:rsidRPr="00E340B5">
        <w:rPr>
          <w:bCs/>
          <w:lang w:val="en-US"/>
        </w:rPr>
        <w:t>2. Draw schematically the pathogenesis of diabetic ketoacidosis.</w:t>
      </w:r>
    </w:p>
    <w:p w14:paraId="04BFC6A7" w14:textId="77777777" w:rsidR="00820D2E" w:rsidRPr="00E340B5" w:rsidRDefault="00820D2E" w:rsidP="00820D2E">
      <w:pPr>
        <w:jc w:val="both"/>
        <w:rPr>
          <w:bCs/>
          <w:lang w:val="en-US"/>
        </w:rPr>
      </w:pPr>
      <w:r w:rsidRPr="00E340B5">
        <w:rPr>
          <w:bCs/>
          <w:lang w:val="en-US"/>
        </w:rPr>
        <w:t>3. What diagnostic tests should be carried out if diabetic ketoacidosis is suspected?</w:t>
      </w:r>
    </w:p>
    <w:p w14:paraId="4C34B94D" w14:textId="77777777" w:rsidR="00820D2E" w:rsidRPr="00E340B5" w:rsidRDefault="00820D2E" w:rsidP="00820D2E">
      <w:pPr>
        <w:jc w:val="both"/>
        <w:rPr>
          <w:bCs/>
          <w:lang w:val="en-US"/>
        </w:rPr>
      </w:pPr>
      <w:r w:rsidRPr="00E340B5">
        <w:rPr>
          <w:bCs/>
          <w:lang w:val="en-US"/>
        </w:rPr>
        <w:lastRenderedPageBreak/>
        <w:t>4. What are the basic rules of insulin therapy for diabetic ketoacidosis?</w:t>
      </w:r>
    </w:p>
    <w:p w14:paraId="1DB5A780" w14:textId="77777777" w:rsidR="00820D2E" w:rsidRPr="00E340B5" w:rsidRDefault="00820D2E" w:rsidP="00820D2E">
      <w:pPr>
        <w:jc w:val="both"/>
        <w:rPr>
          <w:bCs/>
          <w:lang w:val="en-US"/>
        </w:rPr>
      </w:pPr>
      <w:r w:rsidRPr="00E340B5">
        <w:rPr>
          <w:bCs/>
          <w:lang w:val="en-US"/>
        </w:rPr>
        <w:t>5. What are the differences in the treatment of mild and moderate ketoacidosis, severe?</w:t>
      </w:r>
    </w:p>
    <w:p w14:paraId="5CE79BE3" w14:textId="77777777" w:rsidR="00820D2E" w:rsidRPr="00E340B5" w:rsidRDefault="00820D2E" w:rsidP="00820D2E">
      <w:pPr>
        <w:jc w:val="both"/>
        <w:rPr>
          <w:bCs/>
          <w:lang w:val="en-US"/>
        </w:rPr>
      </w:pPr>
      <w:r w:rsidRPr="00E340B5">
        <w:rPr>
          <w:bCs/>
          <w:lang w:val="en-US"/>
        </w:rPr>
        <w:t>6. Name the factors provoking the development of hyperosmolar hyperglycemic state.</w:t>
      </w:r>
    </w:p>
    <w:p w14:paraId="3C542AC2" w14:textId="77777777" w:rsidR="00820D2E" w:rsidRPr="00E340B5" w:rsidRDefault="00820D2E" w:rsidP="00820D2E">
      <w:pPr>
        <w:jc w:val="both"/>
        <w:rPr>
          <w:bCs/>
          <w:lang w:val="en-US"/>
        </w:rPr>
      </w:pPr>
      <w:r w:rsidRPr="00E340B5">
        <w:rPr>
          <w:bCs/>
          <w:lang w:val="en-US"/>
        </w:rPr>
        <w:t>7. What are the features of the clinical picture of hyperosmolar hyperglycemic state in comparison with diabetic ketoacidosis, treatment features?</w:t>
      </w:r>
    </w:p>
    <w:p w14:paraId="03F91F69" w14:textId="77777777" w:rsidR="00820D2E" w:rsidRPr="00E340B5" w:rsidRDefault="00820D2E" w:rsidP="00820D2E">
      <w:pPr>
        <w:jc w:val="both"/>
        <w:rPr>
          <w:bCs/>
          <w:lang w:val="en-US"/>
        </w:rPr>
      </w:pPr>
      <w:r w:rsidRPr="00E340B5">
        <w:rPr>
          <w:bCs/>
          <w:lang w:val="en-US"/>
        </w:rPr>
        <w:t>8. Give the concept of lactic acidosis.</w:t>
      </w:r>
    </w:p>
    <w:p w14:paraId="0736A4D6" w14:textId="77777777" w:rsidR="00820D2E" w:rsidRPr="00E340B5" w:rsidRDefault="00820D2E" w:rsidP="00820D2E">
      <w:pPr>
        <w:jc w:val="both"/>
        <w:rPr>
          <w:bCs/>
          <w:lang w:val="en-US"/>
        </w:rPr>
      </w:pPr>
      <w:r w:rsidRPr="00E340B5">
        <w:rPr>
          <w:bCs/>
          <w:lang w:val="en-US"/>
        </w:rPr>
        <w:t>9. What are the causes of hypoglycemic conditions in diabetes mellitus?</w:t>
      </w:r>
    </w:p>
    <w:p w14:paraId="565E673A" w14:textId="77777777" w:rsidR="00820D2E" w:rsidRPr="00E340B5" w:rsidRDefault="00820D2E" w:rsidP="00820D2E">
      <w:pPr>
        <w:jc w:val="both"/>
        <w:rPr>
          <w:bCs/>
          <w:lang w:val="en-US"/>
        </w:rPr>
      </w:pPr>
      <w:r w:rsidRPr="00E340B5">
        <w:rPr>
          <w:bCs/>
          <w:lang w:val="en-US"/>
        </w:rPr>
        <w:t>10. Explain the pathogenesis of clinical symptoms in hypoglycemic conditions.</w:t>
      </w:r>
    </w:p>
    <w:p w14:paraId="7EAB12D4" w14:textId="77777777" w:rsidR="00820D2E" w:rsidRPr="00E340B5" w:rsidRDefault="00820D2E" w:rsidP="00820D2E">
      <w:pPr>
        <w:jc w:val="both"/>
        <w:rPr>
          <w:bCs/>
          <w:lang w:val="en-US"/>
        </w:rPr>
      </w:pPr>
      <w:r w:rsidRPr="00E340B5">
        <w:rPr>
          <w:bCs/>
          <w:lang w:val="en-US"/>
        </w:rPr>
        <w:t>11. What are the criteria for hypoglycemic states of the 1st, 2nd and 3rd levels?</w:t>
      </w:r>
    </w:p>
    <w:p w14:paraId="03FE4B67" w14:textId="77777777" w:rsidR="00820D2E" w:rsidRPr="00E340B5" w:rsidRDefault="00820D2E" w:rsidP="00820D2E">
      <w:pPr>
        <w:jc w:val="both"/>
        <w:rPr>
          <w:bCs/>
          <w:lang w:val="en-US"/>
        </w:rPr>
      </w:pPr>
      <w:r w:rsidRPr="00E340B5">
        <w:rPr>
          <w:bCs/>
          <w:lang w:val="en-US"/>
        </w:rPr>
        <w:t>12. What is the emergency care for mild and severe hypoglycemic conditions?</w:t>
      </w:r>
    </w:p>
    <w:p w14:paraId="4D9F4F9C" w14:textId="77777777" w:rsidR="00820D2E" w:rsidRPr="00E340B5" w:rsidRDefault="00820D2E" w:rsidP="00820D2E">
      <w:pPr>
        <w:jc w:val="both"/>
        <w:rPr>
          <w:bCs/>
          <w:lang w:val="en-US"/>
        </w:rPr>
      </w:pPr>
    </w:p>
    <w:p w14:paraId="73BDFF6A" w14:textId="77777777" w:rsidR="00820D2E" w:rsidRPr="00E340B5" w:rsidRDefault="00820D2E" w:rsidP="00820D2E">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5AFC8D5A"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5C79BAD" w14:textId="77777777" w:rsidR="00820D2E" w:rsidRPr="00E340B5" w:rsidRDefault="00820D2E" w:rsidP="00820D2E">
      <w:pPr>
        <w:numPr>
          <w:ilvl w:val="0"/>
          <w:numId w:val="55"/>
        </w:numPr>
        <w:shd w:val="clear" w:color="auto" w:fill="FFFFFF"/>
        <w:tabs>
          <w:tab w:val="left" w:leader="dot" w:pos="7721"/>
        </w:tabs>
        <w:ind w:right="471"/>
        <w:jc w:val="both"/>
        <w:outlineLvl w:val="0"/>
      </w:pPr>
      <w:r w:rsidRPr="00E340B5">
        <w:rPr>
          <w:lang w:val="en-US"/>
        </w:rPr>
        <w:t xml:space="preserve">Internal Diseases [Электронный учебник] : Textbook in 2 Vols. Vol. I / ed.: A. I. Martynov [et al.]. – Moscow: GEOTAR-Media, 2022. – 688 pp. </w:t>
      </w:r>
      <w:hyperlink r:id="rId1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Электронная библиотека медицинского вуза </w:t>
      </w:r>
    </w:p>
    <w:p w14:paraId="75ABF77D" w14:textId="77777777" w:rsidR="00820D2E" w:rsidRPr="00E340B5" w:rsidRDefault="00820D2E" w:rsidP="00820D2E">
      <w:pPr>
        <w:numPr>
          <w:ilvl w:val="0"/>
          <w:numId w:val="55"/>
        </w:numPr>
        <w:shd w:val="clear" w:color="auto" w:fill="FFFFFF"/>
        <w:tabs>
          <w:tab w:val="clear" w:pos="785"/>
          <w:tab w:val="num" w:pos="720"/>
          <w:tab w:val="left" w:leader="dot" w:pos="7721"/>
        </w:tabs>
        <w:ind w:left="720" w:right="471"/>
        <w:jc w:val="both"/>
        <w:outlineLvl w:val="0"/>
      </w:pPr>
      <w:r w:rsidRPr="00E340B5">
        <w:rPr>
          <w:lang w:val="en-US"/>
        </w:rPr>
        <w:t xml:space="preserve">Internal Diseases [Электронный учебник] : Textbook in 2 Vols. Vol. II / ed.: A. I. Martynov [et al.]. – Moscow:GEOTAR-Media, 2022. – 616 pp. </w:t>
      </w:r>
      <w:hyperlink r:id="rId1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Электронная библиотека медицинского вуза </w:t>
      </w:r>
    </w:p>
    <w:p w14:paraId="614266BA" w14:textId="77777777" w:rsidR="00820D2E" w:rsidRPr="00E340B5" w:rsidRDefault="00820D2E" w:rsidP="00820D2E">
      <w:pPr>
        <w:numPr>
          <w:ilvl w:val="0"/>
          <w:numId w:val="55"/>
        </w:numPr>
        <w:shd w:val="clear" w:color="auto" w:fill="FFFFFF"/>
        <w:tabs>
          <w:tab w:val="clear" w:pos="785"/>
          <w:tab w:val="num" w:pos="720"/>
          <w:tab w:val="left" w:leader="dot" w:pos="7721"/>
        </w:tabs>
        <w:ind w:left="720" w:right="471"/>
        <w:jc w:val="both"/>
        <w:outlineLvl w:val="0"/>
        <w:rPr>
          <w:b/>
          <w:bCs/>
          <w:spacing w:val="1"/>
          <w:w w:val="101"/>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1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Электронная библиотека медицинского вуза</w:t>
      </w:r>
    </w:p>
    <w:p w14:paraId="4B6BD233"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26BC633" w14:textId="77777777" w:rsidR="00820D2E" w:rsidRPr="00E340B5" w:rsidRDefault="00820D2E" w:rsidP="00820D2E">
      <w:pPr>
        <w:numPr>
          <w:ilvl w:val="0"/>
          <w:numId w:val="56"/>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7B9F3391" w14:textId="77777777" w:rsidR="00820D2E" w:rsidRPr="00E340B5" w:rsidRDefault="00820D2E" w:rsidP="00820D2E">
      <w:pPr>
        <w:numPr>
          <w:ilvl w:val="0"/>
          <w:numId w:val="56"/>
        </w:numPr>
        <w:shd w:val="clear" w:color="auto" w:fill="FFFFFF"/>
        <w:tabs>
          <w:tab w:val="clear" w:pos="785"/>
          <w:tab w:val="num" w:pos="720"/>
          <w:tab w:val="left" w:leader="dot" w:pos="7721"/>
        </w:tabs>
        <w:ind w:left="720" w:right="471"/>
        <w:jc w:val="both"/>
        <w:outlineLvl w:val="0"/>
      </w:pPr>
      <w:r w:rsidRPr="00E340B5">
        <w:rPr>
          <w:i/>
          <w:lang w:val="en-US"/>
        </w:rPr>
        <w:t>Thomas N., et al.</w:t>
      </w:r>
      <w:r w:rsidRPr="00E340B5">
        <w:rPr>
          <w:lang w:val="en-US"/>
        </w:rPr>
        <w:t xml:space="preserve"> A Practical Guide to Diabetes Mellitus [Электронный учебник]. – 9th ed. – Jaypee Brothers Medical Pub, 2024. – 816 pp. </w:t>
      </w:r>
      <w:hyperlink r:id="rId2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/9789354655586</w:t>
        </w:r>
      </w:hyperlink>
      <w:r w:rsidRPr="00E340B5">
        <w:t xml:space="preserve"> (дата обращения: 11.05.2026). Электронный ресурс </w:t>
      </w:r>
      <w:r w:rsidRPr="00E340B5">
        <w:rPr>
          <w:lang w:val="en-US"/>
        </w:rPr>
        <w:t>Jaypeedigital</w:t>
      </w:r>
      <w:r w:rsidRPr="00E340B5">
        <w:t>. Электронная библиотека медицинского вуза</w:t>
      </w:r>
    </w:p>
    <w:p w14:paraId="258A45DB" w14:textId="77777777" w:rsidR="00820D2E" w:rsidRPr="00E340B5" w:rsidRDefault="00820D2E" w:rsidP="00820D2E">
      <w:pPr>
        <w:shd w:val="clear" w:color="auto" w:fill="FFFFFF"/>
        <w:tabs>
          <w:tab w:val="left" w:leader="dot" w:pos="7721"/>
        </w:tabs>
        <w:ind w:right="470"/>
        <w:outlineLvl w:val="0"/>
        <w:rPr>
          <w:b/>
          <w:bCs/>
          <w:spacing w:val="1"/>
          <w:w w:val="101"/>
        </w:rPr>
      </w:pPr>
    </w:p>
    <w:p w14:paraId="44A696A2" w14:textId="77777777" w:rsidR="00820D2E" w:rsidRPr="00E340B5" w:rsidRDefault="00820D2E" w:rsidP="00820D2E">
      <w:pPr>
        <w:shd w:val="clear" w:color="auto" w:fill="FFFFFF"/>
        <w:tabs>
          <w:tab w:val="left" w:leader="dot" w:pos="7721"/>
        </w:tabs>
        <w:ind w:right="470"/>
        <w:outlineLvl w:val="0"/>
        <w:rPr>
          <w:b/>
          <w:bCs/>
          <w:spacing w:val="1"/>
          <w:w w:val="101"/>
        </w:rPr>
      </w:pPr>
    </w:p>
    <w:p w14:paraId="45EDA7E8"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94F4E11" w14:textId="77777777" w:rsidR="00820D2E" w:rsidRPr="00E340B5" w:rsidRDefault="00820D2E" w:rsidP="00820D2E">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20D2E" w:rsidRPr="00E340B5" w14:paraId="3556C6D1" w14:textId="77777777" w:rsidTr="00AE395A">
        <w:tc>
          <w:tcPr>
            <w:tcW w:w="534" w:type="dxa"/>
          </w:tcPr>
          <w:p w14:paraId="0272B367"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05592600"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8138E97" w14:textId="77777777" w:rsidR="00820D2E" w:rsidRPr="00E340B5" w:rsidRDefault="00820D2E"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3152175B" w14:textId="77777777" w:rsidR="00820D2E" w:rsidRPr="00E340B5" w:rsidRDefault="00820D2E" w:rsidP="00AE395A">
            <w:pPr>
              <w:tabs>
                <w:tab w:val="left" w:leader="dot" w:pos="7721"/>
              </w:tabs>
              <w:ind w:right="470"/>
              <w:jc w:val="center"/>
              <w:outlineLvl w:val="0"/>
              <w:rPr>
                <w:rFonts w:eastAsia="Calibri"/>
              </w:rPr>
            </w:pPr>
            <w:r w:rsidRPr="00E340B5">
              <w:rPr>
                <w:rFonts w:eastAsia="Calibri"/>
              </w:rPr>
              <w:t>Resource Annotation</w:t>
            </w:r>
          </w:p>
        </w:tc>
      </w:tr>
      <w:tr w:rsidR="00820D2E" w:rsidRPr="009E39B6" w14:paraId="2E8F2644" w14:textId="77777777" w:rsidTr="00AE395A">
        <w:tc>
          <w:tcPr>
            <w:tcW w:w="534" w:type="dxa"/>
          </w:tcPr>
          <w:p w14:paraId="5D1601B6"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304C8F64"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0425B4DE" w14:textId="77777777" w:rsidR="00820D2E" w:rsidRPr="00E340B5" w:rsidRDefault="00820D2E" w:rsidP="00AE395A">
            <w:pPr>
              <w:tabs>
                <w:tab w:val="left" w:leader="dot" w:pos="7721"/>
              </w:tabs>
              <w:ind w:right="470"/>
              <w:outlineLvl w:val="0"/>
              <w:rPr>
                <w:rFonts w:eastAsia="Calibri"/>
                <w:lang w:val="en-US"/>
              </w:rPr>
            </w:pPr>
            <w:hyperlink r:id="rId21" w:history="1">
              <w:r w:rsidRPr="00E340B5">
                <w:rPr>
                  <w:rStyle w:val="afa"/>
                  <w:color w:val="auto"/>
                </w:rPr>
                <w:t>https://el.nsmu.ru/</w:t>
              </w:r>
            </w:hyperlink>
            <w:r w:rsidRPr="00E340B5">
              <w:rPr>
                <w:lang w:val="en-US"/>
              </w:rPr>
              <w:t xml:space="preserve"> </w:t>
            </w:r>
          </w:p>
        </w:tc>
        <w:tc>
          <w:tcPr>
            <w:tcW w:w="3793" w:type="dxa"/>
          </w:tcPr>
          <w:p w14:paraId="35984B57"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E340B5" w14:paraId="5D08C4B7" w14:textId="77777777" w:rsidTr="00AE395A">
        <w:tc>
          <w:tcPr>
            <w:tcW w:w="534" w:type="dxa"/>
          </w:tcPr>
          <w:p w14:paraId="44BBDA7E"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75B9DACD"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60BF22A" w14:textId="77777777" w:rsidR="00820D2E" w:rsidRPr="00E340B5" w:rsidRDefault="00820D2E"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435633A9"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Open resource</w:t>
            </w:r>
          </w:p>
        </w:tc>
      </w:tr>
      <w:tr w:rsidR="00820D2E" w:rsidRPr="009E39B6" w14:paraId="57705FF8" w14:textId="77777777" w:rsidTr="00AE395A">
        <w:tc>
          <w:tcPr>
            <w:tcW w:w="534" w:type="dxa"/>
          </w:tcPr>
          <w:p w14:paraId="346F9705"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38015BEE" w14:textId="77777777" w:rsidR="00820D2E" w:rsidRPr="00E340B5" w:rsidRDefault="00820D2E"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27308D62" w14:textId="77777777" w:rsidR="00820D2E" w:rsidRPr="00E340B5" w:rsidRDefault="00820D2E" w:rsidP="00AE395A">
            <w:pPr>
              <w:ind w:left="33" w:hanging="33"/>
              <w:rPr>
                <w:rFonts w:eastAsia="Calibri"/>
                <w:lang w:val="en-US"/>
              </w:rPr>
            </w:pPr>
            <w:r w:rsidRPr="00E340B5">
              <w:t>www.jaypeedigital.com</w:t>
            </w:r>
          </w:p>
        </w:tc>
        <w:tc>
          <w:tcPr>
            <w:tcW w:w="3793" w:type="dxa"/>
          </w:tcPr>
          <w:p w14:paraId="0CACACDD"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9E39B6" w14:paraId="600AA8CC" w14:textId="77777777" w:rsidTr="00AE395A">
        <w:tc>
          <w:tcPr>
            <w:tcW w:w="534" w:type="dxa"/>
          </w:tcPr>
          <w:p w14:paraId="0D1E8417"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lastRenderedPageBreak/>
              <w:t>4</w:t>
            </w:r>
          </w:p>
        </w:tc>
        <w:tc>
          <w:tcPr>
            <w:tcW w:w="2409" w:type="dxa"/>
          </w:tcPr>
          <w:p w14:paraId="66BE1569" w14:textId="77777777" w:rsidR="00820D2E" w:rsidRPr="00E340B5" w:rsidRDefault="00820D2E"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254839AF" w14:textId="77777777" w:rsidR="00820D2E" w:rsidRPr="00E340B5" w:rsidRDefault="00820D2E" w:rsidP="00AE395A">
            <w:pPr>
              <w:ind w:left="33" w:hanging="33"/>
            </w:pPr>
            <w:r w:rsidRPr="00E340B5">
              <w:t>pubmed.ncbi.nlm.nih.gov</w:t>
            </w:r>
          </w:p>
        </w:tc>
        <w:tc>
          <w:tcPr>
            <w:tcW w:w="3793" w:type="dxa"/>
          </w:tcPr>
          <w:p w14:paraId="5ED9AE90"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20D2E" w:rsidRPr="009E39B6" w14:paraId="1A08C563" w14:textId="77777777" w:rsidTr="00AE395A">
        <w:tc>
          <w:tcPr>
            <w:tcW w:w="534" w:type="dxa"/>
          </w:tcPr>
          <w:p w14:paraId="13FA75D3"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0A86DFB8" w14:textId="77777777" w:rsidR="00820D2E" w:rsidRPr="00E340B5" w:rsidRDefault="00820D2E"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34154EE" w14:textId="77777777" w:rsidR="00820D2E" w:rsidRPr="00E340B5" w:rsidRDefault="00820D2E" w:rsidP="00AE395A">
            <w:pPr>
              <w:ind w:left="33" w:hanging="33"/>
            </w:pPr>
            <w:r w:rsidRPr="00E340B5">
              <w:t>www.studentlibrary.ru/</w:t>
            </w:r>
            <w:r w:rsidRPr="00E340B5">
              <w:br/>
            </w:r>
          </w:p>
        </w:tc>
        <w:tc>
          <w:tcPr>
            <w:tcW w:w="3793" w:type="dxa"/>
          </w:tcPr>
          <w:p w14:paraId="2C642C6B"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D892980" w14:textId="77777777" w:rsidR="00820D2E" w:rsidRPr="00E340B5" w:rsidRDefault="00820D2E" w:rsidP="00820D2E">
      <w:pPr>
        <w:shd w:val="clear" w:color="auto" w:fill="FFFFFF"/>
        <w:tabs>
          <w:tab w:val="left" w:leader="dot" w:pos="7721"/>
        </w:tabs>
        <w:ind w:right="470"/>
        <w:jc w:val="both"/>
        <w:outlineLvl w:val="0"/>
        <w:rPr>
          <w:lang w:val="en-US"/>
        </w:rPr>
      </w:pPr>
    </w:p>
    <w:p w14:paraId="7209F8BA" w14:textId="77777777" w:rsidR="00820D2E" w:rsidRPr="00E340B5" w:rsidRDefault="00820D2E" w:rsidP="00820D2E">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397E0A0" w14:textId="77777777" w:rsidR="00820D2E" w:rsidRPr="00E340B5" w:rsidRDefault="00820D2E" w:rsidP="00820D2E">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20D2E" w:rsidRPr="00E340B5" w14:paraId="7FF85F9B" w14:textId="77777777" w:rsidTr="00AE395A">
        <w:tc>
          <w:tcPr>
            <w:tcW w:w="534" w:type="dxa"/>
          </w:tcPr>
          <w:p w14:paraId="749100B6" w14:textId="77777777" w:rsidR="00820D2E" w:rsidRPr="00E340B5" w:rsidRDefault="00820D2E" w:rsidP="00AE395A">
            <w:pPr>
              <w:tabs>
                <w:tab w:val="left" w:leader="dot" w:pos="7721"/>
              </w:tabs>
              <w:ind w:right="470"/>
              <w:jc w:val="both"/>
              <w:outlineLvl w:val="0"/>
              <w:rPr>
                <w:rFonts w:eastAsia="Calibri"/>
              </w:rPr>
            </w:pPr>
            <w:r w:rsidRPr="00E340B5">
              <w:rPr>
                <w:rFonts w:eastAsia="Calibri"/>
              </w:rPr>
              <w:t>№</w:t>
            </w:r>
          </w:p>
        </w:tc>
        <w:tc>
          <w:tcPr>
            <w:tcW w:w="2438" w:type="dxa"/>
          </w:tcPr>
          <w:p w14:paraId="79D534DC" w14:textId="77777777" w:rsidR="00820D2E" w:rsidRPr="00E340B5" w:rsidRDefault="00820D2E"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359C7BF" w14:textId="77777777" w:rsidR="00820D2E" w:rsidRPr="00E340B5" w:rsidRDefault="00820D2E"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650AC8D" w14:textId="77777777" w:rsidR="00820D2E" w:rsidRPr="00E340B5" w:rsidRDefault="00820D2E" w:rsidP="00AE395A">
            <w:pPr>
              <w:tabs>
                <w:tab w:val="left" w:leader="dot" w:pos="7721"/>
              </w:tabs>
              <w:ind w:right="141"/>
              <w:jc w:val="both"/>
              <w:outlineLvl w:val="0"/>
              <w:rPr>
                <w:rFonts w:eastAsia="Calibri"/>
              </w:rPr>
            </w:pPr>
            <w:r w:rsidRPr="00E340B5">
              <w:rPr>
                <w:rFonts w:eastAsia="Calibri"/>
              </w:rPr>
              <w:t>E-course implementation model</w:t>
            </w:r>
          </w:p>
        </w:tc>
      </w:tr>
      <w:tr w:rsidR="00820D2E" w:rsidRPr="009E39B6" w14:paraId="26EC8F10" w14:textId="77777777" w:rsidTr="00AE395A">
        <w:tc>
          <w:tcPr>
            <w:tcW w:w="534" w:type="dxa"/>
          </w:tcPr>
          <w:p w14:paraId="7678BAF6"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10A960BD"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4CF0DF64" w14:textId="77777777" w:rsidR="00820D2E" w:rsidRPr="00E340B5" w:rsidRDefault="00820D2E"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4FB6EA06" w14:textId="77777777" w:rsidR="00820D2E" w:rsidRPr="00E340B5" w:rsidRDefault="00820D2E" w:rsidP="00AE395A">
            <w:pPr>
              <w:rPr>
                <w:rFonts w:eastAsia="Calibri"/>
                <w:lang w:val="en-US"/>
              </w:rPr>
            </w:pPr>
            <w:hyperlink r:id="rId22" w:history="1">
              <w:r w:rsidRPr="00E340B5">
                <w:rPr>
                  <w:rStyle w:val="afa"/>
                  <w:rFonts w:eastAsia="Calibri"/>
                  <w:color w:val="auto"/>
                  <w:lang w:val="en-US"/>
                </w:rPr>
                <w:t>https://edu.nsmu.ru/course/view.php?id=14187</w:t>
              </w:r>
            </w:hyperlink>
            <w:r w:rsidRPr="00E340B5">
              <w:rPr>
                <w:rFonts w:eastAsia="Calibri"/>
                <w:lang w:val="en-US"/>
              </w:rPr>
              <w:t xml:space="preserve"> </w:t>
            </w:r>
          </w:p>
          <w:p w14:paraId="373CDB32" w14:textId="77777777" w:rsidR="00820D2E" w:rsidRPr="00E340B5" w:rsidRDefault="00820D2E"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4B1E009"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5C3931D3" w14:textId="77777777" w:rsidR="00820D2E" w:rsidRPr="00E340B5" w:rsidRDefault="00820D2E" w:rsidP="00820D2E">
      <w:pPr>
        <w:shd w:val="clear" w:color="auto" w:fill="FFFFFF"/>
        <w:tabs>
          <w:tab w:val="left" w:leader="dot" w:pos="7721"/>
        </w:tabs>
        <w:ind w:right="-5"/>
        <w:jc w:val="both"/>
        <w:outlineLvl w:val="0"/>
        <w:rPr>
          <w:lang w:val="en-US"/>
        </w:rPr>
      </w:pPr>
    </w:p>
    <w:p w14:paraId="193963C4" w14:textId="77777777" w:rsidR="00820D2E" w:rsidRPr="00E340B5" w:rsidRDefault="00820D2E" w:rsidP="00820D2E">
      <w:pPr>
        <w:shd w:val="clear" w:color="auto" w:fill="FFFFFF"/>
        <w:tabs>
          <w:tab w:val="left" w:leader="dot" w:pos="7721"/>
        </w:tabs>
        <w:ind w:right="470"/>
        <w:jc w:val="both"/>
        <w:rPr>
          <w:lang w:val="en-US"/>
        </w:rPr>
      </w:pPr>
    </w:p>
    <w:p w14:paraId="49B51033" w14:textId="77777777" w:rsidR="00820D2E" w:rsidRPr="00E340B5" w:rsidRDefault="00820D2E" w:rsidP="00820D2E">
      <w:pPr>
        <w:jc w:val="both"/>
        <w:rPr>
          <w:b/>
          <w:lang w:val="en-US"/>
        </w:rPr>
      </w:pPr>
      <w:r w:rsidRPr="00E340B5">
        <w:rPr>
          <w:b/>
          <w:lang w:val="en-US"/>
        </w:rPr>
        <w:t>9. List of questions and tasks for independent work, including using the possibilities of e-learning, distance learning technologies</w:t>
      </w:r>
    </w:p>
    <w:p w14:paraId="423B3EA2" w14:textId="77777777" w:rsidR="00820D2E" w:rsidRPr="00E340B5" w:rsidRDefault="00820D2E" w:rsidP="00820D2E">
      <w:pPr>
        <w:jc w:val="both"/>
        <w:rPr>
          <w:bCs/>
          <w:lang w:val="en-US"/>
        </w:rPr>
      </w:pPr>
    </w:p>
    <w:p w14:paraId="75DE98FA" w14:textId="77777777" w:rsidR="00820D2E" w:rsidRPr="00E340B5" w:rsidRDefault="00820D2E" w:rsidP="00820D2E">
      <w:pPr>
        <w:jc w:val="both"/>
        <w:rPr>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20D2E" w:rsidRPr="009E39B6" w14:paraId="6A194FE5"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779F9DA3" w14:textId="77777777" w:rsidR="00820D2E" w:rsidRPr="00E340B5" w:rsidRDefault="00820D2E"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16F68EE" w14:textId="77777777" w:rsidR="00820D2E" w:rsidRPr="00E340B5" w:rsidRDefault="00820D2E"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20D2E" w:rsidRPr="009E39B6" w14:paraId="12F6F647"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681AF16F" w14:textId="77777777" w:rsidR="00820D2E" w:rsidRPr="00E340B5" w:rsidRDefault="00820D2E"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6CAD2915"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Completing test tasks (required).</w:t>
            </w:r>
          </w:p>
          <w:p w14:paraId="4A0DEAD6"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820D2E" w:rsidRPr="009E39B6" w14:paraId="6B84CF25" w14:textId="77777777" w:rsidTr="00AE395A">
        <w:tc>
          <w:tcPr>
            <w:tcW w:w="4503" w:type="dxa"/>
            <w:tcBorders>
              <w:top w:val="single" w:sz="4" w:space="0" w:color="auto"/>
              <w:left w:val="single" w:sz="4" w:space="0" w:color="auto"/>
              <w:bottom w:val="single" w:sz="4" w:space="0" w:color="auto"/>
              <w:right w:val="single" w:sz="4" w:space="0" w:color="auto"/>
            </w:tcBorders>
          </w:tcPr>
          <w:p w14:paraId="2752AFCD" w14:textId="77777777" w:rsidR="00820D2E" w:rsidRPr="00E340B5" w:rsidRDefault="00820D2E" w:rsidP="00AE395A">
            <w:pPr>
              <w:spacing w:line="276" w:lineRule="auto"/>
              <w:rPr>
                <w:rFonts w:eastAsiaTheme="minorEastAsia"/>
                <w:lang w:val="en-US"/>
              </w:rPr>
            </w:pPr>
            <w:r w:rsidRPr="00E340B5">
              <w:rPr>
                <w:rFonts w:eastAsiaTheme="minorEastAsia"/>
                <w:lang w:val="en-US"/>
              </w:rPr>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2A2F132E" w14:textId="77777777" w:rsidR="00820D2E" w:rsidRPr="00E340B5" w:rsidRDefault="00820D2E" w:rsidP="00AE395A">
            <w:pPr>
              <w:widowControl w:val="0"/>
              <w:autoSpaceDE w:val="0"/>
              <w:autoSpaceDN w:val="0"/>
              <w:adjustRightInd w:val="0"/>
              <w:rPr>
                <w:lang w:val="en-US"/>
              </w:rPr>
            </w:pPr>
            <w:r w:rsidRPr="00E340B5">
              <w:rPr>
                <w:lang w:val="en-US"/>
              </w:rPr>
              <w:t>Making a staged epicrisis using Microsoft Office</w:t>
            </w:r>
          </w:p>
          <w:p w14:paraId="6AFF9F07" w14:textId="77777777" w:rsidR="00820D2E" w:rsidRPr="00E340B5" w:rsidRDefault="00820D2E" w:rsidP="00AE395A">
            <w:pPr>
              <w:widowControl w:val="0"/>
              <w:autoSpaceDE w:val="0"/>
              <w:autoSpaceDN w:val="0"/>
              <w:adjustRightInd w:val="0"/>
              <w:rPr>
                <w:lang w:val="en-US"/>
              </w:rPr>
            </w:pPr>
            <w:r w:rsidRPr="00E340B5">
              <w:rPr>
                <w:lang w:val="en-US"/>
              </w:rPr>
              <w:t>Preparation for the protection of the stage epicrisis.</w:t>
            </w:r>
          </w:p>
        </w:tc>
      </w:tr>
    </w:tbl>
    <w:p w14:paraId="610BA52B" w14:textId="77777777" w:rsidR="00820D2E" w:rsidRPr="00E340B5" w:rsidRDefault="00820D2E" w:rsidP="00820D2E">
      <w:pPr>
        <w:jc w:val="both"/>
        <w:rPr>
          <w:b/>
          <w:lang w:val="en-US"/>
        </w:rPr>
      </w:pPr>
    </w:p>
    <w:p w14:paraId="16CC3DA9" w14:textId="77777777" w:rsidR="00820D2E" w:rsidRPr="00E340B5" w:rsidRDefault="00820D2E" w:rsidP="00820D2E">
      <w:pPr>
        <w:jc w:val="both"/>
        <w:rPr>
          <w:b/>
          <w:lang w:val="en-US"/>
        </w:rPr>
      </w:pPr>
    </w:p>
    <w:p w14:paraId="34664A79" w14:textId="77777777" w:rsidR="00820D2E" w:rsidRPr="00E340B5" w:rsidRDefault="00820D2E" w:rsidP="00820D2E">
      <w:pPr>
        <w:jc w:val="both"/>
        <w:rPr>
          <w:b/>
          <w:lang w:val="en-US"/>
        </w:rPr>
      </w:pPr>
      <w:r w:rsidRPr="00E340B5">
        <w:rPr>
          <w:b/>
          <w:lang w:val="en-US"/>
        </w:rPr>
        <w:t xml:space="preserve">Clinical practical lesson No. 4. </w:t>
      </w:r>
    </w:p>
    <w:p w14:paraId="5343C1C6" w14:textId="77777777" w:rsidR="00820D2E" w:rsidRPr="00E340B5" w:rsidRDefault="00820D2E" w:rsidP="00820D2E">
      <w:pPr>
        <w:jc w:val="both"/>
        <w:rPr>
          <w:b/>
          <w:i/>
          <w:iCs/>
          <w:lang w:val="en-US"/>
        </w:rPr>
      </w:pPr>
      <w:r w:rsidRPr="00E340B5">
        <w:rPr>
          <w:b/>
          <w:i/>
          <w:iCs/>
          <w:lang w:val="en-US"/>
        </w:rPr>
        <w:t>The topic of the lesson is "Chronic complications of diabetes mellitus"</w:t>
      </w:r>
    </w:p>
    <w:p w14:paraId="696D9D26" w14:textId="77777777" w:rsidR="00820D2E" w:rsidRPr="00E340B5" w:rsidRDefault="00820D2E" w:rsidP="00820D2E">
      <w:pPr>
        <w:jc w:val="both"/>
        <w:rPr>
          <w:bCs/>
          <w:lang w:val="en-US"/>
        </w:rPr>
      </w:pPr>
    </w:p>
    <w:p w14:paraId="2D329AF0" w14:textId="77777777" w:rsidR="00820D2E" w:rsidRPr="00E340B5" w:rsidRDefault="00820D2E" w:rsidP="00820D2E">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chronic complications of diabetes mellitus (DM). </w:t>
      </w:r>
    </w:p>
    <w:p w14:paraId="096EC4C1" w14:textId="77777777" w:rsidR="00820D2E" w:rsidRPr="00E340B5" w:rsidRDefault="00820D2E" w:rsidP="00820D2E">
      <w:pPr>
        <w:jc w:val="both"/>
        <w:rPr>
          <w:bCs/>
          <w:lang w:val="en-US"/>
        </w:rPr>
      </w:pPr>
    </w:p>
    <w:p w14:paraId="797ED23D" w14:textId="77777777" w:rsidR="00820D2E" w:rsidRPr="00E340B5" w:rsidRDefault="00820D2E" w:rsidP="00820D2E">
      <w:pPr>
        <w:jc w:val="both"/>
        <w:rPr>
          <w:b/>
          <w:lang w:val="en-US"/>
        </w:rPr>
      </w:pPr>
      <w:r w:rsidRPr="00E340B5">
        <w:rPr>
          <w:b/>
          <w:lang w:val="en-US"/>
        </w:rPr>
        <w:t>1. Objectives of the lesson:</w:t>
      </w:r>
    </w:p>
    <w:p w14:paraId="11545BDC" w14:textId="77777777" w:rsidR="00820D2E" w:rsidRPr="00E340B5" w:rsidRDefault="00820D2E" w:rsidP="00820D2E">
      <w:pPr>
        <w:jc w:val="both"/>
        <w:rPr>
          <w:bCs/>
          <w:lang w:val="en-US"/>
        </w:rPr>
      </w:pPr>
      <w:r w:rsidRPr="00E340B5">
        <w:rPr>
          <w:bCs/>
          <w:lang w:val="en-US"/>
        </w:rPr>
        <w:t>• to form theoretical knowledge in the field of etiopathogenesis, clinical picture, methods of diagnosis and differential diagnosis, treatment of chronic complications of diabetes mellitus;</w:t>
      </w:r>
    </w:p>
    <w:p w14:paraId="6C54B766" w14:textId="77777777" w:rsidR="00820D2E" w:rsidRPr="00E340B5" w:rsidRDefault="00820D2E" w:rsidP="00820D2E">
      <w:pPr>
        <w:jc w:val="both"/>
        <w:rPr>
          <w:bCs/>
          <w:lang w:val="en-US"/>
        </w:rPr>
      </w:pPr>
      <w:r w:rsidRPr="00E340B5">
        <w:rPr>
          <w:bCs/>
          <w:lang w:val="en-US"/>
        </w:rPr>
        <w:t>• to develop skills in the field of evaluation of laboratory and instrumental diagnostic methods, differential diagnosis, clinical diagnosis, treatment for chronic complications of diabetes mellitus in accordance with clinical guidelines and standards of medical care;</w:t>
      </w:r>
    </w:p>
    <w:p w14:paraId="090CB1E7" w14:textId="77777777" w:rsidR="00820D2E" w:rsidRPr="00E340B5" w:rsidRDefault="00820D2E" w:rsidP="00820D2E">
      <w:pPr>
        <w:jc w:val="both"/>
        <w:rPr>
          <w:bCs/>
          <w:lang w:val="en-US"/>
        </w:rPr>
      </w:pPr>
      <w:r w:rsidRPr="00E340B5">
        <w:rPr>
          <w:bCs/>
          <w:lang w:val="en-US"/>
        </w:rPr>
        <w:lastRenderedPageBreak/>
        <w:t>• to develop the skills of clinical examination of patients, interpretation of laboratory and instrumental diagnostic methods, formulation and justification of the clinical diagnosis of chronic complications of diabetes mellitus, treatment in accordance with clinical guidelines and standards of medical care;</w:t>
      </w:r>
    </w:p>
    <w:p w14:paraId="4711A97C" w14:textId="77777777" w:rsidR="00820D2E" w:rsidRPr="00E340B5" w:rsidRDefault="00820D2E" w:rsidP="00820D2E">
      <w:pPr>
        <w:jc w:val="both"/>
        <w:rPr>
          <w:bCs/>
          <w:lang w:val="en-US"/>
        </w:rPr>
      </w:pPr>
      <w:r w:rsidRPr="00E340B5">
        <w:rPr>
          <w:bCs/>
          <w:lang w:val="en-US"/>
        </w:rPr>
        <w:t>• improve the skills of registration of medical records of inpatient and outpatient patients;</w:t>
      </w:r>
    </w:p>
    <w:p w14:paraId="0B9FC73A" w14:textId="77777777" w:rsidR="00820D2E" w:rsidRPr="00E340B5" w:rsidRDefault="00820D2E" w:rsidP="00820D2E">
      <w:pPr>
        <w:jc w:val="both"/>
        <w:rPr>
          <w:bCs/>
          <w:lang w:val="en-US"/>
        </w:rPr>
      </w:pPr>
      <w:r w:rsidRPr="00E340B5">
        <w:rPr>
          <w:bCs/>
          <w:lang w:val="en-US"/>
        </w:rPr>
        <w:t>• to improve the skills of using information systems in the field of healthcare and the Internet information and telecommunications network in their work.</w:t>
      </w:r>
    </w:p>
    <w:p w14:paraId="0BAAB2FF" w14:textId="77777777" w:rsidR="00820D2E" w:rsidRPr="00E340B5" w:rsidRDefault="00820D2E" w:rsidP="00820D2E">
      <w:pPr>
        <w:jc w:val="both"/>
        <w:rPr>
          <w:bCs/>
          <w:lang w:val="en-US"/>
        </w:rPr>
      </w:pPr>
    </w:p>
    <w:p w14:paraId="2EA19995" w14:textId="77777777" w:rsidR="00820D2E" w:rsidRPr="00E340B5" w:rsidRDefault="00820D2E" w:rsidP="00820D2E">
      <w:pPr>
        <w:jc w:val="both"/>
        <w:rPr>
          <w:b/>
          <w:lang w:val="en-US"/>
        </w:rPr>
      </w:pPr>
      <w:r w:rsidRPr="00E340B5">
        <w:rPr>
          <w:b/>
          <w:lang w:val="en-US"/>
        </w:rPr>
        <w:t>2. Basic concepts that should be learned in the process of studying the topic (glossary):</w:t>
      </w:r>
    </w:p>
    <w:p w14:paraId="088DC4C5" w14:textId="77777777" w:rsidR="00820D2E" w:rsidRPr="00E340B5" w:rsidRDefault="00820D2E" w:rsidP="00820D2E">
      <w:pPr>
        <w:jc w:val="both"/>
        <w:rPr>
          <w:bCs/>
          <w:lang w:val="en-US"/>
        </w:rPr>
      </w:pPr>
      <w:r w:rsidRPr="00E340B5">
        <w:rPr>
          <w:bCs/>
          <w:lang w:val="en-US"/>
        </w:rPr>
        <w:t>1. Diabetic neuropathy is a complex of clinical and subclinical syndromes, each of which is characterized by diffuse or focal lesion of peripheral and/or autonomous nerve fibers as a result of diabetes mellitus.</w:t>
      </w:r>
    </w:p>
    <w:p w14:paraId="41C272A9" w14:textId="77777777" w:rsidR="00820D2E" w:rsidRPr="00E340B5" w:rsidRDefault="00820D2E" w:rsidP="00820D2E">
      <w:pPr>
        <w:jc w:val="both"/>
        <w:rPr>
          <w:bCs/>
          <w:lang w:val="en-US"/>
        </w:rPr>
      </w:pPr>
      <w:r w:rsidRPr="00E340B5">
        <w:rPr>
          <w:bCs/>
          <w:lang w:val="en-US"/>
        </w:rPr>
        <w:t>2. Diabetic nephropathy is a specific kidney lesion in DM in the form of the formation of nodular glomerulosclerosis as a result of the effects of metabolic and hemodynamic factors on renal microcirculation modulated by genetic factors, leading to the development of terminal renal failure requiring renal replacement therapy (dialysis, transplantation).</w:t>
      </w:r>
    </w:p>
    <w:p w14:paraId="5BB5A6F8" w14:textId="77777777" w:rsidR="00820D2E" w:rsidRPr="00E340B5" w:rsidRDefault="00820D2E" w:rsidP="00820D2E">
      <w:pPr>
        <w:jc w:val="both"/>
        <w:rPr>
          <w:bCs/>
          <w:lang w:val="en-US"/>
        </w:rPr>
      </w:pPr>
      <w:r w:rsidRPr="00E340B5">
        <w:rPr>
          <w:bCs/>
          <w:lang w:val="en-US"/>
        </w:rPr>
        <w:t>3. Diabetic osteoarthropathy is a pain–free, progressive destruction of one or more joints of the foot on the background of neuropathy.</w:t>
      </w:r>
    </w:p>
    <w:p w14:paraId="62D34F4F" w14:textId="77777777" w:rsidR="00820D2E" w:rsidRPr="00E340B5" w:rsidRDefault="00820D2E" w:rsidP="00820D2E">
      <w:pPr>
        <w:jc w:val="both"/>
        <w:rPr>
          <w:bCs/>
          <w:lang w:val="en-US"/>
        </w:rPr>
      </w:pPr>
      <w:r w:rsidRPr="00E340B5">
        <w:rPr>
          <w:bCs/>
          <w:lang w:val="en-US"/>
        </w:rPr>
        <w:t>4. Diabetic retinopathy is a specific late neuromicrovascular complication of diabetes mellitus, developing, as a rule, sequentially from changes associated with increased permeability and occlusion of retinal vessels to the appearance of newly formed vessels and fibroglial tissue; it is one of the manifestations of generalized microangiopathy.</w:t>
      </w:r>
    </w:p>
    <w:p w14:paraId="5F967405" w14:textId="77777777" w:rsidR="00820D2E" w:rsidRPr="00E340B5" w:rsidRDefault="00820D2E" w:rsidP="00820D2E">
      <w:pPr>
        <w:jc w:val="both"/>
        <w:rPr>
          <w:bCs/>
          <w:lang w:val="en-US"/>
        </w:rPr>
      </w:pPr>
      <w:r w:rsidRPr="00E340B5">
        <w:rPr>
          <w:bCs/>
          <w:lang w:val="en-US"/>
        </w:rPr>
        <w:t>5. Diabetic macular edema is a thickening of the retina associated with the accumulation of fluid in the intercellular space of the neuroepithelium due to a violation of hematoretinal barriers and a mismatch between fluid transudation and the ability to reabsorb it by pigment epithelial cells. Diabetic macular edema can develop at any stage of diabetic retinopathy.</w:t>
      </w:r>
    </w:p>
    <w:p w14:paraId="29EDDA5B" w14:textId="77777777" w:rsidR="00820D2E" w:rsidRPr="00E340B5" w:rsidRDefault="00820D2E" w:rsidP="00820D2E">
      <w:pPr>
        <w:jc w:val="both"/>
        <w:rPr>
          <w:bCs/>
          <w:lang w:val="en-US"/>
        </w:rPr>
      </w:pPr>
      <w:r w:rsidRPr="00E340B5">
        <w:rPr>
          <w:bCs/>
          <w:lang w:val="en-US"/>
        </w:rPr>
        <w:t>6. Diabetic foot syndrome (SDS) is a syndrome that combines pathological changes in the peripheral nervous system, arterial and microcirculatory bed, bone and articular apparatus of the foot that pose an immediate threat or the development of ulcerative necrotic processes and gangrene of the foot.</w:t>
      </w:r>
    </w:p>
    <w:p w14:paraId="24DE962C" w14:textId="77777777" w:rsidR="00820D2E" w:rsidRPr="00E340B5" w:rsidRDefault="00820D2E" w:rsidP="00820D2E">
      <w:pPr>
        <w:jc w:val="both"/>
        <w:rPr>
          <w:bCs/>
          <w:lang w:val="en-US"/>
        </w:rPr>
      </w:pPr>
      <w:r w:rsidRPr="00E340B5">
        <w:rPr>
          <w:bCs/>
          <w:lang w:val="en-US"/>
        </w:rPr>
        <w:t xml:space="preserve">7. Glycation end products (GEP) are a heterogeneous group of substances formed by the interaction of glucose and active carbonyl compounds with proteins and lipids. </w:t>
      </w:r>
    </w:p>
    <w:p w14:paraId="0A33E9E8" w14:textId="77777777" w:rsidR="00820D2E" w:rsidRPr="00E340B5" w:rsidRDefault="00820D2E" w:rsidP="00820D2E">
      <w:pPr>
        <w:jc w:val="both"/>
        <w:rPr>
          <w:bCs/>
          <w:lang w:val="en-US"/>
        </w:rPr>
      </w:pPr>
      <w:r w:rsidRPr="00E340B5">
        <w:rPr>
          <w:bCs/>
          <w:lang w:val="en-US"/>
        </w:rPr>
        <w:t xml:space="preserve">8. Sorbitol shunt (pathway) – conversion of unphosphorylated glucose into sorbitol under the action of the enzyme aldose reductase; the activity of the sorbitol pathway is regulated by intracellular glucose concentration, while the presence of insulin is not required. </w:t>
      </w:r>
    </w:p>
    <w:p w14:paraId="04A12D8B" w14:textId="77777777" w:rsidR="00820D2E" w:rsidRPr="00E340B5" w:rsidRDefault="00820D2E" w:rsidP="00820D2E">
      <w:pPr>
        <w:jc w:val="both"/>
        <w:rPr>
          <w:bCs/>
          <w:lang w:val="en-US"/>
        </w:rPr>
      </w:pPr>
      <w:r w:rsidRPr="00E340B5">
        <w:rPr>
          <w:bCs/>
          <w:lang w:val="en-US"/>
        </w:rPr>
        <w:t>9. Oxidative stress is the process of cell damage as a result of oxidation; it occurs when excessive production of free radicals occurs as a result of insufficiency of the counteracting antioxidant response system.</w:t>
      </w:r>
    </w:p>
    <w:p w14:paraId="365CF32E" w14:textId="77777777" w:rsidR="00820D2E" w:rsidRPr="00E340B5" w:rsidRDefault="00820D2E" w:rsidP="00820D2E">
      <w:pPr>
        <w:jc w:val="both"/>
        <w:rPr>
          <w:bCs/>
          <w:lang w:val="en-US"/>
        </w:rPr>
      </w:pPr>
      <w:r w:rsidRPr="00E340B5">
        <w:rPr>
          <w:bCs/>
          <w:lang w:val="en-US"/>
        </w:rPr>
        <w:t>10. Critical ischemia of the lower extremities is a condition in which there is a marked decrease in blood flow through the main arteries of the lower extremities, leading to hypoxia of soft tissues and threatening their viability.</w:t>
      </w:r>
    </w:p>
    <w:p w14:paraId="26EA02B4" w14:textId="77777777" w:rsidR="00820D2E" w:rsidRPr="00E340B5" w:rsidRDefault="00820D2E" w:rsidP="00820D2E">
      <w:pPr>
        <w:jc w:val="both"/>
        <w:rPr>
          <w:bCs/>
          <w:lang w:val="en-US"/>
        </w:rPr>
      </w:pPr>
      <w:r w:rsidRPr="00E340B5">
        <w:rPr>
          <w:bCs/>
          <w:lang w:val="en-US"/>
        </w:rPr>
        <w:t>11. Chronic kidney disease is a supranosological concept that generalizes kidney damage or a decrease in glomerular filtration rate of less than 60 ml/min / 1.73 m2, persisting for more than 3 months, regardless of the primary diagnosis.</w:t>
      </w:r>
    </w:p>
    <w:p w14:paraId="7A7688CE" w14:textId="77777777" w:rsidR="00820D2E" w:rsidRPr="00E340B5" w:rsidRDefault="00820D2E" w:rsidP="00820D2E">
      <w:pPr>
        <w:jc w:val="both"/>
        <w:rPr>
          <w:bCs/>
          <w:lang w:val="en-US"/>
        </w:rPr>
      </w:pPr>
      <w:r w:rsidRPr="00E340B5">
        <w:rPr>
          <w:bCs/>
          <w:lang w:val="en-US"/>
        </w:rPr>
        <w:t>12. Chronic heart failure is a clinical syndrome characterized by typical complaints (shortness of breath, swelling of the ankles, fatigue, and others), which may be accompanied by increased pressure in the jugular veins, congestive wheezing in the lungs, peripheral edema caused by a violation of the structure and / or function of the heart, which leads to a decrease in cardiac output and / or an increase in intracardiac pressure at rest or during loading.</w:t>
      </w:r>
    </w:p>
    <w:p w14:paraId="306B49BD" w14:textId="77777777" w:rsidR="00820D2E" w:rsidRPr="00E340B5" w:rsidRDefault="00820D2E" w:rsidP="00820D2E">
      <w:pPr>
        <w:jc w:val="both"/>
        <w:rPr>
          <w:bCs/>
          <w:lang w:val="en-US"/>
        </w:rPr>
      </w:pPr>
    </w:p>
    <w:p w14:paraId="1EF897BA" w14:textId="77777777" w:rsidR="00820D2E" w:rsidRPr="00E340B5" w:rsidRDefault="00820D2E" w:rsidP="00820D2E">
      <w:pPr>
        <w:jc w:val="both"/>
        <w:rPr>
          <w:b/>
          <w:lang w:val="en-US"/>
        </w:rPr>
      </w:pPr>
      <w:r w:rsidRPr="00E340B5">
        <w:rPr>
          <w:b/>
          <w:lang w:val="en-US"/>
        </w:rPr>
        <w:t>3. Questions for the lesson:</w:t>
      </w:r>
    </w:p>
    <w:p w14:paraId="41E179A9" w14:textId="77777777" w:rsidR="00820D2E" w:rsidRPr="00E340B5" w:rsidRDefault="00820D2E" w:rsidP="00820D2E">
      <w:pPr>
        <w:jc w:val="both"/>
        <w:rPr>
          <w:bCs/>
          <w:lang w:val="en-US"/>
        </w:rPr>
      </w:pPr>
      <w:r w:rsidRPr="00E340B5">
        <w:rPr>
          <w:bCs/>
          <w:lang w:val="en-US"/>
        </w:rPr>
        <w:t>1. Classification of chronic complications of diabetes mellitus.</w:t>
      </w:r>
    </w:p>
    <w:p w14:paraId="02051FFD" w14:textId="77777777" w:rsidR="00820D2E" w:rsidRPr="00E340B5" w:rsidRDefault="00820D2E" w:rsidP="00820D2E">
      <w:pPr>
        <w:jc w:val="both"/>
        <w:rPr>
          <w:bCs/>
          <w:lang w:val="en-US"/>
        </w:rPr>
      </w:pPr>
      <w:r w:rsidRPr="00E340B5">
        <w:rPr>
          <w:bCs/>
          <w:lang w:val="en-US"/>
        </w:rPr>
        <w:lastRenderedPageBreak/>
        <w:t>2. Modifiable and non-modifiable risk factors for the development of chronic complications of diabetes mellitus, the pathogenesis of late, diabetes-specific chronic complications.</w:t>
      </w:r>
    </w:p>
    <w:p w14:paraId="19A8ED5A" w14:textId="77777777" w:rsidR="00820D2E" w:rsidRPr="00E340B5" w:rsidRDefault="00820D2E" w:rsidP="00820D2E">
      <w:pPr>
        <w:jc w:val="both"/>
        <w:rPr>
          <w:bCs/>
          <w:lang w:val="en-US"/>
        </w:rPr>
      </w:pPr>
      <w:r w:rsidRPr="00E340B5">
        <w:rPr>
          <w:bCs/>
          <w:lang w:val="en-US"/>
        </w:rPr>
        <w:t>3. Classification of diabetic retinopathy.</w:t>
      </w:r>
    </w:p>
    <w:p w14:paraId="00A65145" w14:textId="77777777" w:rsidR="00820D2E" w:rsidRPr="00E340B5" w:rsidRDefault="00820D2E" w:rsidP="00820D2E">
      <w:pPr>
        <w:jc w:val="both"/>
        <w:rPr>
          <w:bCs/>
          <w:lang w:val="en-US"/>
        </w:rPr>
      </w:pPr>
      <w:r w:rsidRPr="00E340B5">
        <w:rPr>
          <w:bCs/>
          <w:lang w:val="en-US"/>
        </w:rPr>
        <w:t>4. Recommendations for screening, diagnosis of diabetic retinopathy.</w:t>
      </w:r>
    </w:p>
    <w:p w14:paraId="078877B2" w14:textId="77777777" w:rsidR="00820D2E" w:rsidRPr="00E340B5" w:rsidRDefault="00820D2E" w:rsidP="00820D2E">
      <w:pPr>
        <w:jc w:val="both"/>
        <w:rPr>
          <w:bCs/>
          <w:lang w:val="en-US"/>
        </w:rPr>
      </w:pPr>
      <w:r w:rsidRPr="00E340B5">
        <w:rPr>
          <w:bCs/>
          <w:lang w:val="en-US"/>
        </w:rPr>
        <w:t>5. Basic methods of treatment, prevention of diabetic retinopathy and diabetic macular edema; principles of dispensary observation.</w:t>
      </w:r>
    </w:p>
    <w:p w14:paraId="1964A0EA" w14:textId="77777777" w:rsidR="00820D2E" w:rsidRPr="00E340B5" w:rsidRDefault="00820D2E" w:rsidP="00820D2E">
      <w:pPr>
        <w:jc w:val="both"/>
        <w:rPr>
          <w:bCs/>
          <w:lang w:val="en-US"/>
        </w:rPr>
      </w:pPr>
      <w:r w:rsidRPr="00E340B5">
        <w:rPr>
          <w:bCs/>
          <w:lang w:val="en-US"/>
        </w:rPr>
        <w:t>6. Classification of chronic kidney disease (diabetic nephropathy).</w:t>
      </w:r>
    </w:p>
    <w:p w14:paraId="447DE74B" w14:textId="77777777" w:rsidR="00820D2E" w:rsidRPr="00E340B5" w:rsidRDefault="00820D2E" w:rsidP="00820D2E">
      <w:pPr>
        <w:jc w:val="both"/>
        <w:rPr>
          <w:bCs/>
          <w:lang w:val="en-US"/>
        </w:rPr>
      </w:pPr>
      <w:r w:rsidRPr="00E340B5">
        <w:rPr>
          <w:bCs/>
          <w:lang w:val="en-US"/>
        </w:rPr>
        <w:t>7. Recommendations for screening, diagnosis of diabetic nephropathy.</w:t>
      </w:r>
    </w:p>
    <w:p w14:paraId="2D1F05DF" w14:textId="77777777" w:rsidR="00820D2E" w:rsidRPr="00E340B5" w:rsidRDefault="00820D2E" w:rsidP="00820D2E">
      <w:pPr>
        <w:jc w:val="both"/>
        <w:rPr>
          <w:bCs/>
          <w:lang w:val="en-US"/>
        </w:rPr>
      </w:pPr>
      <w:r w:rsidRPr="00E340B5">
        <w:rPr>
          <w:bCs/>
          <w:lang w:val="en-US"/>
        </w:rPr>
        <w:t xml:space="preserve">8. Treatment of diabetic nephropathy depending on the stage, prevention. </w:t>
      </w:r>
    </w:p>
    <w:p w14:paraId="1A310119" w14:textId="77777777" w:rsidR="00820D2E" w:rsidRPr="00E340B5" w:rsidRDefault="00820D2E" w:rsidP="00820D2E">
      <w:pPr>
        <w:jc w:val="both"/>
        <w:rPr>
          <w:bCs/>
          <w:lang w:val="en-US"/>
        </w:rPr>
      </w:pPr>
      <w:r w:rsidRPr="00E340B5">
        <w:rPr>
          <w:bCs/>
          <w:lang w:val="en-US"/>
        </w:rPr>
        <w:t>9. Dispensary observation of patients with diabetes mellitus and diabetic nephropathy.</w:t>
      </w:r>
    </w:p>
    <w:p w14:paraId="6503E1B0" w14:textId="77777777" w:rsidR="00820D2E" w:rsidRPr="00E340B5" w:rsidRDefault="00820D2E" w:rsidP="00820D2E">
      <w:pPr>
        <w:jc w:val="both"/>
        <w:rPr>
          <w:bCs/>
          <w:lang w:val="en-US"/>
        </w:rPr>
      </w:pPr>
      <w:r w:rsidRPr="00E340B5">
        <w:rPr>
          <w:bCs/>
          <w:lang w:val="en-US"/>
        </w:rPr>
        <w:t>10. Classification of diabetic neuropathy.</w:t>
      </w:r>
    </w:p>
    <w:p w14:paraId="60F61353" w14:textId="77777777" w:rsidR="00820D2E" w:rsidRPr="00E340B5" w:rsidRDefault="00820D2E" w:rsidP="00820D2E">
      <w:pPr>
        <w:jc w:val="both"/>
        <w:rPr>
          <w:bCs/>
          <w:lang w:val="en-US"/>
        </w:rPr>
      </w:pPr>
      <w:r w:rsidRPr="00E340B5">
        <w:rPr>
          <w:bCs/>
          <w:lang w:val="en-US"/>
        </w:rPr>
        <w:t>11. Recommendations for screening, diagnosis of diabetic neuropathy, neuroosteoarthropathy.</w:t>
      </w:r>
    </w:p>
    <w:p w14:paraId="5B5030B1" w14:textId="77777777" w:rsidR="00820D2E" w:rsidRPr="00E340B5" w:rsidRDefault="00820D2E" w:rsidP="00820D2E">
      <w:pPr>
        <w:jc w:val="both"/>
        <w:rPr>
          <w:bCs/>
          <w:lang w:val="en-US"/>
        </w:rPr>
      </w:pPr>
      <w:r w:rsidRPr="00E340B5">
        <w:rPr>
          <w:bCs/>
          <w:lang w:val="en-US"/>
        </w:rPr>
        <w:t>12. Basic methods of treatment, prevention of diabetic neuropathy, neuroosteoarthropathy; principles of dispensary observation.</w:t>
      </w:r>
    </w:p>
    <w:p w14:paraId="2E68D277" w14:textId="77777777" w:rsidR="00820D2E" w:rsidRPr="00E340B5" w:rsidRDefault="00820D2E" w:rsidP="00820D2E">
      <w:pPr>
        <w:jc w:val="both"/>
        <w:rPr>
          <w:bCs/>
          <w:lang w:val="en-US"/>
        </w:rPr>
      </w:pPr>
      <w:r w:rsidRPr="00E340B5">
        <w:rPr>
          <w:bCs/>
          <w:lang w:val="en-US"/>
        </w:rPr>
        <w:t>13. Classification of diabetic foot syndrome, risk factors.</w:t>
      </w:r>
    </w:p>
    <w:p w14:paraId="065EE2BF" w14:textId="77777777" w:rsidR="00820D2E" w:rsidRPr="00E340B5" w:rsidRDefault="00820D2E" w:rsidP="00820D2E">
      <w:pPr>
        <w:jc w:val="both"/>
        <w:rPr>
          <w:bCs/>
          <w:lang w:val="en-US"/>
        </w:rPr>
      </w:pPr>
      <w:r w:rsidRPr="00E340B5">
        <w:rPr>
          <w:bCs/>
          <w:lang w:val="en-US"/>
        </w:rPr>
        <w:t>14. The main methods of treatment of various forms of diabetic foot syndrome, prophylaxis of diabetic foot syndrome; principles of dispensary observation.</w:t>
      </w:r>
    </w:p>
    <w:p w14:paraId="012D5FC1" w14:textId="77777777" w:rsidR="00820D2E" w:rsidRPr="00E340B5" w:rsidRDefault="00820D2E" w:rsidP="00820D2E">
      <w:pPr>
        <w:jc w:val="both"/>
        <w:rPr>
          <w:bCs/>
          <w:lang w:val="en-US"/>
        </w:rPr>
      </w:pPr>
      <w:r w:rsidRPr="00E340B5">
        <w:rPr>
          <w:bCs/>
          <w:lang w:val="en-US"/>
        </w:rPr>
        <w:t>15. Features of the clinical picture, diagnosis of atherosclerotic diseases (coronary heart disease, atherosclerosis of the vessels of the lower extremities, cerebrovascular diseases), chronic heart failure in patients with diabetes mellitus.</w:t>
      </w:r>
    </w:p>
    <w:p w14:paraId="44BF2297" w14:textId="77777777" w:rsidR="00820D2E" w:rsidRPr="00E340B5" w:rsidRDefault="00820D2E" w:rsidP="00820D2E">
      <w:pPr>
        <w:jc w:val="both"/>
        <w:rPr>
          <w:bCs/>
          <w:lang w:val="en-US"/>
        </w:rPr>
      </w:pPr>
      <w:r w:rsidRPr="00E340B5">
        <w:rPr>
          <w:bCs/>
          <w:lang w:val="en-US"/>
        </w:rPr>
        <w:t>16. Stratification of cardiovascular risk in diabetes mellitus.</w:t>
      </w:r>
    </w:p>
    <w:p w14:paraId="739ECC87" w14:textId="77777777" w:rsidR="00820D2E" w:rsidRPr="00E340B5" w:rsidRDefault="00820D2E" w:rsidP="00820D2E">
      <w:pPr>
        <w:jc w:val="both"/>
        <w:rPr>
          <w:bCs/>
          <w:lang w:val="en-US"/>
        </w:rPr>
      </w:pPr>
    </w:p>
    <w:p w14:paraId="2E193BE6" w14:textId="77777777" w:rsidR="00820D2E" w:rsidRPr="00E340B5" w:rsidRDefault="00820D2E" w:rsidP="00820D2E">
      <w:pPr>
        <w:jc w:val="both"/>
        <w:rPr>
          <w:b/>
          <w:lang w:val="en-US"/>
        </w:rPr>
      </w:pPr>
      <w:r w:rsidRPr="00E340B5">
        <w:rPr>
          <w:b/>
          <w:lang w:val="en-US"/>
        </w:rPr>
        <w:t>4. Questions for self-control:</w:t>
      </w:r>
    </w:p>
    <w:p w14:paraId="191BACEA" w14:textId="77777777" w:rsidR="00820D2E" w:rsidRPr="00E340B5" w:rsidRDefault="00820D2E" w:rsidP="00820D2E">
      <w:pPr>
        <w:jc w:val="both"/>
        <w:rPr>
          <w:bCs/>
          <w:lang w:val="en-US"/>
        </w:rPr>
      </w:pPr>
      <w:r w:rsidRPr="00E340B5">
        <w:rPr>
          <w:bCs/>
          <w:lang w:val="en-US"/>
        </w:rPr>
        <w:t>1. What pathogenetic disorders are common for diabetic retinopathy, nephropathy and neuropathy?</w:t>
      </w:r>
    </w:p>
    <w:p w14:paraId="55C555FD" w14:textId="77777777" w:rsidR="00820D2E" w:rsidRPr="00E340B5" w:rsidRDefault="00820D2E" w:rsidP="00820D2E">
      <w:pPr>
        <w:jc w:val="both"/>
        <w:rPr>
          <w:bCs/>
          <w:lang w:val="en-US"/>
        </w:rPr>
      </w:pPr>
      <w:r w:rsidRPr="00E340B5">
        <w:rPr>
          <w:bCs/>
          <w:lang w:val="en-US"/>
        </w:rPr>
        <w:t>2. Describe the different stages of retinopathy.</w:t>
      </w:r>
    </w:p>
    <w:p w14:paraId="0E80A19B" w14:textId="77777777" w:rsidR="00820D2E" w:rsidRPr="00E340B5" w:rsidRDefault="00820D2E" w:rsidP="00820D2E">
      <w:pPr>
        <w:jc w:val="both"/>
        <w:rPr>
          <w:bCs/>
          <w:lang w:val="en-US"/>
        </w:rPr>
      </w:pPr>
      <w:r w:rsidRPr="00E340B5">
        <w:rPr>
          <w:bCs/>
          <w:lang w:val="en-US"/>
        </w:rPr>
        <w:t>3. What examination is recommended as part of the screening of diabetic retinopathy?</w:t>
      </w:r>
    </w:p>
    <w:p w14:paraId="77C470DA" w14:textId="77777777" w:rsidR="00820D2E" w:rsidRPr="00E340B5" w:rsidRDefault="00820D2E" w:rsidP="00820D2E">
      <w:pPr>
        <w:jc w:val="both"/>
        <w:rPr>
          <w:bCs/>
          <w:lang w:val="en-US"/>
        </w:rPr>
      </w:pPr>
      <w:r w:rsidRPr="00E340B5">
        <w:rPr>
          <w:bCs/>
          <w:lang w:val="en-US"/>
        </w:rPr>
        <w:t>4. Name the diagnostic criteria for various stages of chronic kidney disease.</w:t>
      </w:r>
    </w:p>
    <w:p w14:paraId="462A4837" w14:textId="77777777" w:rsidR="00820D2E" w:rsidRPr="00E340B5" w:rsidRDefault="00820D2E" w:rsidP="00820D2E">
      <w:pPr>
        <w:jc w:val="both"/>
        <w:rPr>
          <w:bCs/>
          <w:lang w:val="en-US"/>
        </w:rPr>
      </w:pPr>
      <w:r w:rsidRPr="00E340B5">
        <w:rPr>
          <w:bCs/>
          <w:lang w:val="en-US"/>
        </w:rPr>
        <w:t>5. Give recommendations for the treatment of chronic kidney disease in diabetes mellitus (diabetic nephropathy), depending on the stage.</w:t>
      </w:r>
    </w:p>
    <w:p w14:paraId="5F214AE8" w14:textId="77777777" w:rsidR="00820D2E" w:rsidRPr="00E340B5" w:rsidRDefault="00820D2E" w:rsidP="00820D2E">
      <w:pPr>
        <w:jc w:val="both"/>
        <w:rPr>
          <w:bCs/>
          <w:lang w:val="en-US"/>
        </w:rPr>
      </w:pPr>
      <w:r w:rsidRPr="00E340B5">
        <w:rPr>
          <w:bCs/>
          <w:lang w:val="en-US"/>
        </w:rPr>
        <w:t xml:space="preserve">6. What forms of diabetic neuropathy are distinguished according to the classification and what is their clinical picture? </w:t>
      </w:r>
    </w:p>
    <w:p w14:paraId="1B4399D3" w14:textId="77777777" w:rsidR="00820D2E" w:rsidRPr="00E340B5" w:rsidRDefault="00820D2E" w:rsidP="00820D2E">
      <w:pPr>
        <w:jc w:val="both"/>
        <w:rPr>
          <w:bCs/>
          <w:lang w:val="en-US"/>
        </w:rPr>
      </w:pPr>
      <w:r w:rsidRPr="00E340B5">
        <w:rPr>
          <w:bCs/>
          <w:lang w:val="en-US"/>
        </w:rPr>
        <w:t>7. What examination is recommended as part of the screening of diabetic neuropathy?</w:t>
      </w:r>
    </w:p>
    <w:p w14:paraId="0B70EA94" w14:textId="77777777" w:rsidR="00820D2E" w:rsidRPr="00E340B5" w:rsidRDefault="00820D2E" w:rsidP="00820D2E">
      <w:pPr>
        <w:jc w:val="both"/>
        <w:rPr>
          <w:bCs/>
          <w:lang w:val="en-US"/>
        </w:rPr>
      </w:pPr>
      <w:r w:rsidRPr="00E340B5">
        <w:rPr>
          <w:bCs/>
          <w:lang w:val="en-US"/>
        </w:rPr>
        <w:t>8. What are the main methods of treatment of diabetic neuropathy?</w:t>
      </w:r>
    </w:p>
    <w:p w14:paraId="05E3E8B7" w14:textId="77777777" w:rsidR="00820D2E" w:rsidRPr="00E340B5" w:rsidRDefault="00820D2E" w:rsidP="00820D2E">
      <w:pPr>
        <w:jc w:val="both"/>
        <w:rPr>
          <w:bCs/>
          <w:lang w:val="en-US"/>
        </w:rPr>
      </w:pPr>
      <w:r w:rsidRPr="00E340B5">
        <w:rPr>
          <w:bCs/>
          <w:lang w:val="en-US"/>
        </w:rPr>
        <w:t>9. Give the concept of diabetic foot syndrome and the characteristics of various forms of diabetic foot syndrome.</w:t>
      </w:r>
    </w:p>
    <w:p w14:paraId="136369C2" w14:textId="77777777" w:rsidR="00820D2E" w:rsidRPr="00E340B5" w:rsidRDefault="00820D2E" w:rsidP="00820D2E">
      <w:pPr>
        <w:jc w:val="both"/>
        <w:rPr>
          <w:bCs/>
          <w:lang w:val="en-US"/>
        </w:rPr>
      </w:pPr>
      <w:r w:rsidRPr="00E340B5">
        <w:rPr>
          <w:bCs/>
          <w:lang w:val="en-US"/>
        </w:rPr>
        <w:t>10. Identify commonalities and differences in the treatment of various forms of diabetic foot syndrome.</w:t>
      </w:r>
    </w:p>
    <w:p w14:paraId="67DCF092" w14:textId="77777777" w:rsidR="00820D2E" w:rsidRPr="00E340B5" w:rsidRDefault="00820D2E" w:rsidP="00820D2E">
      <w:pPr>
        <w:jc w:val="both"/>
        <w:rPr>
          <w:bCs/>
          <w:lang w:val="en-US"/>
        </w:rPr>
      </w:pPr>
      <w:r w:rsidRPr="00E340B5">
        <w:rPr>
          <w:bCs/>
          <w:lang w:val="en-US"/>
        </w:rPr>
        <w:t>11. What are the features of the clinical picture, diagnosis of atherosclerotic diseases (coronary heart disease, atherosclerosis of the vessels of the lower extremities, cerebrovascular diseases), chronic heart failure in patients with diabetes mellitus?</w:t>
      </w:r>
    </w:p>
    <w:p w14:paraId="2205FA9D" w14:textId="77777777" w:rsidR="00820D2E" w:rsidRPr="00E340B5" w:rsidRDefault="00820D2E" w:rsidP="00820D2E">
      <w:pPr>
        <w:jc w:val="both"/>
        <w:rPr>
          <w:bCs/>
          <w:lang w:val="en-US"/>
        </w:rPr>
      </w:pPr>
      <w:r w:rsidRPr="00E340B5">
        <w:rPr>
          <w:bCs/>
          <w:lang w:val="en-US"/>
        </w:rPr>
        <w:t>12. How is the stratification of cardiovascular risk in diabetes mellitus carried out?</w:t>
      </w:r>
    </w:p>
    <w:p w14:paraId="5A6C3040" w14:textId="77777777" w:rsidR="00820D2E" w:rsidRPr="00E340B5" w:rsidRDefault="00820D2E" w:rsidP="00820D2E">
      <w:pPr>
        <w:jc w:val="both"/>
        <w:rPr>
          <w:bCs/>
          <w:lang w:val="en-US"/>
        </w:rPr>
      </w:pPr>
    </w:p>
    <w:p w14:paraId="0383F194" w14:textId="77777777" w:rsidR="00820D2E" w:rsidRPr="00E340B5" w:rsidRDefault="00820D2E" w:rsidP="00820D2E">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77D76493"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1D3A42E1" w14:textId="77777777" w:rsidR="00820D2E" w:rsidRPr="00E340B5" w:rsidRDefault="00820D2E" w:rsidP="00820D2E">
      <w:pPr>
        <w:numPr>
          <w:ilvl w:val="0"/>
          <w:numId w:val="57"/>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2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5F2485BB" w14:textId="77777777" w:rsidR="00820D2E" w:rsidRPr="00E340B5" w:rsidRDefault="00820D2E" w:rsidP="00820D2E">
      <w:pPr>
        <w:numPr>
          <w:ilvl w:val="0"/>
          <w:numId w:val="57"/>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2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72B4887" w14:textId="77777777" w:rsidR="00820D2E" w:rsidRPr="00E340B5" w:rsidRDefault="00820D2E" w:rsidP="00820D2E">
      <w:pPr>
        <w:numPr>
          <w:ilvl w:val="0"/>
          <w:numId w:val="57"/>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2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728A249A"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8AB25AD" w14:textId="77777777" w:rsidR="00820D2E" w:rsidRPr="00E340B5" w:rsidRDefault="00820D2E" w:rsidP="00820D2E">
      <w:pPr>
        <w:numPr>
          <w:ilvl w:val="0"/>
          <w:numId w:val="58"/>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18D12FE6" w14:textId="77777777" w:rsidR="00820D2E" w:rsidRPr="00E340B5" w:rsidRDefault="00820D2E" w:rsidP="00820D2E">
      <w:pPr>
        <w:numPr>
          <w:ilvl w:val="0"/>
          <w:numId w:val="58"/>
        </w:numPr>
        <w:shd w:val="clear" w:color="auto" w:fill="FFFFFF"/>
        <w:tabs>
          <w:tab w:val="clear" w:pos="785"/>
          <w:tab w:val="num" w:pos="720"/>
          <w:tab w:val="left" w:leader="dot" w:pos="7721"/>
        </w:tabs>
        <w:ind w:left="720" w:right="471"/>
        <w:jc w:val="both"/>
        <w:outlineLvl w:val="0"/>
        <w:rPr>
          <w:lang w:val="en-US"/>
        </w:rPr>
      </w:pPr>
      <w:r w:rsidRPr="00E340B5">
        <w:rPr>
          <w:i/>
          <w:lang w:val="en-US"/>
        </w:rPr>
        <w:t>Thomas N., et al.</w:t>
      </w:r>
      <w:r w:rsidRPr="00E340B5">
        <w:rPr>
          <w:lang w:val="en-US"/>
        </w:rPr>
        <w:t xml:space="preserve"> A Practical Guide to Diabetes Mellitus [Электронный учебник]. – 9th ed. – Jaypee Brothers Medical Pub, 2024. – 816 pp. </w:t>
      </w:r>
      <w:hyperlink r:id="rId2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/9789354655586</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C273A10" w14:textId="77777777" w:rsidR="00820D2E" w:rsidRPr="00E340B5" w:rsidRDefault="00820D2E" w:rsidP="00820D2E">
      <w:pPr>
        <w:shd w:val="clear" w:color="auto" w:fill="FFFFFF"/>
        <w:tabs>
          <w:tab w:val="left" w:leader="dot" w:pos="7721"/>
        </w:tabs>
        <w:ind w:right="470"/>
        <w:outlineLvl w:val="0"/>
        <w:rPr>
          <w:b/>
          <w:bCs/>
          <w:spacing w:val="1"/>
          <w:w w:val="101"/>
          <w:lang w:val="en-US"/>
        </w:rPr>
      </w:pPr>
    </w:p>
    <w:p w14:paraId="77EB316E" w14:textId="77777777" w:rsidR="00820D2E" w:rsidRPr="00E340B5" w:rsidRDefault="00820D2E" w:rsidP="00820D2E">
      <w:pPr>
        <w:shd w:val="clear" w:color="auto" w:fill="FFFFFF"/>
        <w:tabs>
          <w:tab w:val="left" w:leader="dot" w:pos="7721"/>
        </w:tabs>
        <w:ind w:right="470"/>
        <w:jc w:val="both"/>
        <w:outlineLvl w:val="0"/>
        <w:rPr>
          <w:b/>
          <w:spacing w:val="1"/>
          <w:w w:val="101"/>
          <w:lang w:val="en-US"/>
        </w:rPr>
      </w:pPr>
    </w:p>
    <w:p w14:paraId="14D43CF4"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D331703" w14:textId="77777777" w:rsidR="00820D2E" w:rsidRPr="00E340B5" w:rsidRDefault="00820D2E" w:rsidP="00820D2E">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20D2E" w:rsidRPr="00E340B5" w14:paraId="4C9BF43F" w14:textId="77777777" w:rsidTr="00AE395A">
        <w:tc>
          <w:tcPr>
            <w:tcW w:w="534" w:type="dxa"/>
          </w:tcPr>
          <w:p w14:paraId="1C0694AD"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382685F"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CEACED6" w14:textId="77777777" w:rsidR="00820D2E" w:rsidRPr="00E340B5" w:rsidRDefault="00820D2E"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570DEF23" w14:textId="77777777" w:rsidR="00820D2E" w:rsidRPr="00E340B5" w:rsidRDefault="00820D2E" w:rsidP="00AE395A">
            <w:pPr>
              <w:tabs>
                <w:tab w:val="left" w:leader="dot" w:pos="7721"/>
              </w:tabs>
              <w:ind w:right="470"/>
              <w:jc w:val="center"/>
              <w:outlineLvl w:val="0"/>
              <w:rPr>
                <w:rFonts w:eastAsia="Calibri"/>
              </w:rPr>
            </w:pPr>
            <w:r w:rsidRPr="00E340B5">
              <w:rPr>
                <w:rFonts w:eastAsia="Calibri"/>
              </w:rPr>
              <w:t>Resource Annotation</w:t>
            </w:r>
          </w:p>
        </w:tc>
      </w:tr>
      <w:tr w:rsidR="00820D2E" w:rsidRPr="009E39B6" w14:paraId="418BA0B0" w14:textId="77777777" w:rsidTr="00AE395A">
        <w:tc>
          <w:tcPr>
            <w:tcW w:w="534" w:type="dxa"/>
          </w:tcPr>
          <w:p w14:paraId="15F5E942"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160250B0"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1DE1CE4" w14:textId="77777777" w:rsidR="00820D2E" w:rsidRPr="00E340B5" w:rsidRDefault="00820D2E" w:rsidP="00AE395A">
            <w:pPr>
              <w:tabs>
                <w:tab w:val="left" w:leader="dot" w:pos="7721"/>
              </w:tabs>
              <w:ind w:right="470"/>
              <w:outlineLvl w:val="0"/>
              <w:rPr>
                <w:rFonts w:eastAsia="Calibri"/>
                <w:lang w:val="en-US"/>
              </w:rPr>
            </w:pPr>
            <w:hyperlink r:id="rId27" w:history="1">
              <w:r w:rsidRPr="00E340B5">
                <w:rPr>
                  <w:rStyle w:val="afa"/>
                  <w:color w:val="auto"/>
                </w:rPr>
                <w:t>https://el.nsmu.ru/</w:t>
              </w:r>
            </w:hyperlink>
            <w:r w:rsidRPr="00E340B5">
              <w:rPr>
                <w:lang w:val="en-US"/>
              </w:rPr>
              <w:t xml:space="preserve"> </w:t>
            </w:r>
          </w:p>
        </w:tc>
        <w:tc>
          <w:tcPr>
            <w:tcW w:w="3793" w:type="dxa"/>
          </w:tcPr>
          <w:p w14:paraId="7107566E"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E340B5" w14:paraId="39CA2111" w14:textId="77777777" w:rsidTr="00AE395A">
        <w:tc>
          <w:tcPr>
            <w:tcW w:w="534" w:type="dxa"/>
          </w:tcPr>
          <w:p w14:paraId="24A05AFA"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36CEF6E5"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3CE2935F" w14:textId="77777777" w:rsidR="00820D2E" w:rsidRPr="00E340B5" w:rsidRDefault="00820D2E"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5B3C77BB"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Open resource</w:t>
            </w:r>
          </w:p>
        </w:tc>
      </w:tr>
      <w:tr w:rsidR="00820D2E" w:rsidRPr="009E39B6" w14:paraId="03421A74" w14:textId="77777777" w:rsidTr="00AE395A">
        <w:tc>
          <w:tcPr>
            <w:tcW w:w="534" w:type="dxa"/>
          </w:tcPr>
          <w:p w14:paraId="1A6364BE"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721C7F26" w14:textId="77777777" w:rsidR="00820D2E" w:rsidRPr="00E340B5" w:rsidRDefault="00820D2E"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4A46C280" w14:textId="77777777" w:rsidR="00820D2E" w:rsidRPr="00E340B5" w:rsidRDefault="00820D2E" w:rsidP="00AE395A">
            <w:pPr>
              <w:ind w:left="33" w:hanging="33"/>
              <w:rPr>
                <w:rFonts w:eastAsia="Calibri"/>
                <w:lang w:val="en-US"/>
              </w:rPr>
            </w:pPr>
            <w:r w:rsidRPr="00E340B5">
              <w:t>www.jaypeedigital.com</w:t>
            </w:r>
          </w:p>
        </w:tc>
        <w:tc>
          <w:tcPr>
            <w:tcW w:w="3793" w:type="dxa"/>
          </w:tcPr>
          <w:p w14:paraId="17A07F58"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9E39B6" w14:paraId="72CC68FF" w14:textId="77777777" w:rsidTr="00AE395A">
        <w:tc>
          <w:tcPr>
            <w:tcW w:w="534" w:type="dxa"/>
          </w:tcPr>
          <w:p w14:paraId="19FD928F"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2FEC3731" w14:textId="77777777" w:rsidR="00820D2E" w:rsidRPr="00E340B5" w:rsidRDefault="00820D2E"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40E28F9" w14:textId="77777777" w:rsidR="00820D2E" w:rsidRPr="00E340B5" w:rsidRDefault="00820D2E" w:rsidP="00AE395A">
            <w:pPr>
              <w:ind w:left="33" w:hanging="33"/>
            </w:pPr>
            <w:r w:rsidRPr="00E340B5">
              <w:t>pubmed.ncbi.nlm.nih.gov</w:t>
            </w:r>
          </w:p>
        </w:tc>
        <w:tc>
          <w:tcPr>
            <w:tcW w:w="3793" w:type="dxa"/>
          </w:tcPr>
          <w:p w14:paraId="7E468795"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20D2E" w:rsidRPr="009E39B6" w14:paraId="1A2CA9E8" w14:textId="77777777" w:rsidTr="00AE395A">
        <w:tc>
          <w:tcPr>
            <w:tcW w:w="534" w:type="dxa"/>
          </w:tcPr>
          <w:p w14:paraId="26E4E0DF"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35938395" w14:textId="77777777" w:rsidR="00820D2E" w:rsidRPr="00E340B5" w:rsidRDefault="00820D2E"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72BCA49" w14:textId="77777777" w:rsidR="00820D2E" w:rsidRPr="00E340B5" w:rsidRDefault="00820D2E" w:rsidP="00AE395A">
            <w:pPr>
              <w:ind w:left="33" w:hanging="33"/>
            </w:pPr>
            <w:r w:rsidRPr="00E340B5">
              <w:t>www.studentlibrary.ru/</w:t>
            </w:r>
            <w:r w:rsidRPr="00E340B5">
              <w:br/>
            </w:r>
          </w:p>
        </w:tc>
        <w:tc>
          <w:tcPr>
            <w:tcW w:w="3793" w:type="dxa"/>
          </w:tcPr>
          <w:p w14:paraId="65FC4695"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3E7EF2B6" w14:textId="77777777" w:rsidR="00820D2E" w:rsidRPr="00E340B5" w:rsidRDefault="00820D2E" w:rsidP="00820D2E">
      <w:pPr>
        <w:shd w:val="clear" w:color="auto" w:fill="FFFFFF"/>
        <w:tabs>
          <w:tab w:val="left" w:leader="dot" w:pos="7721"/>
        </w:tabs>
        <w:ind w:right="470"/>
        <w:jc w:val="both"/>
        <w:outlineLvl w:val="0"/>
        <w:rPr>
          <w:lang w:val="en-US"/>
        </w:rPr>
      </w:pPr>
    </w:p>
    <w:p w14:paraId="27320A42" w14:textId="77777777" w:rsidR="00820D2E" w:rsidRPr="00E340B5" w:rsidRDefault="00820D2E" w:rsidP="00820D2E">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5C04D29" w14:textId="77777777" w:rsidR="00820D2E" w:rsidRPr="00E340B5" w:rsidRDefault="00820D2E" w:rsidP="00820D2E">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20D2E" w:rsidRPr="00E340B5" w14:paraId="7C6BF1A8" w14:textId="77777777" w:rsidTr="00AE395A">
        <w:tc>
          <w:tcPr>
            <w:tcW w:w="534" w:type="dxa"/>
          </w:tcPr>
          <w:p w14:paraId="7D5CE6CC" w14:textId="77777777" w:rsidR="00820D2E" w:rsidRPr="00E340B5" w:rsidRDefault="00820D2E" w:rsidP="00AE395A">
            <w:pPr>
              <w:tabs>
                <w:tab w:val="left" w:leader="dot" w:pos="7721"/>
              </w:tabs>
              <w:ind w:right="470"/>
              <w:jc w:val="both"/>
              <w:outlineLvl w:val="0"/>
              <w:rPr>
                <w:rFonts w:eastAsia="Calibri"/>
              </w:rPr>
            </w:pPr>
            <w:r w:rsidRPr="00E340B5">
              <w:rPr>
                <w:rFonts w:eastAsia="Calibri"/>
              </w:rPr>
              <w:t>№</w:t>
            </w:r>
          </w:p>
        </w:tc>
        <w:tc>
          <w:tcPr>
            <w:tcW w:w="2438" w:type="dxa"/>
          </w:tcPr>
          <w:p w14:paraId="700F1632" w14:textId="77777777" w:rsidR="00820D2E" w:rsidRPr="00E340B5" w:rsidRDefault="00820D2E"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DD36032" w14:textId="77777777" w:rsidR="00820D2E" w:rsidRPr="00E340B5" w:rsidRDefault="00820D2E"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11E2487" w14:textId="77777777" w:rsidR="00820D2E" w:rsidRPr="00E340B5" w:rsidRDefault="00820D2E" w:rsidP="00AE395A">
            <w:pPr>
              <w:tabs>
                <w:tab w:val="left" w:leader="dot" w:pos="7721"/>
              </w:tabs>
              <w:ind w:right="141"/>
              <w:jc w:val="both"/>
              <w:outlineLvl w:val="0"/>
              <w:rPr>
                <w:rFonts w:eastAsia="Calibri"/>
              </w:rPr>
            </w:pPr>
            <w:r w:rsidRPr="00E340B5">
              <w:rPr>
                <w:rFonts w:eastAsia="Calibri"/>
              </w:rPr>
              <w:t>E-course implementation model</w:t>
            </w:r>
          </w:p>
        </w:tc>
      </w:tr>
      <w:tr w:rsidR="00820D2E" w:rsidRPr="009E39B6" w14:paraId="5036F41E" w14:textId="77777777" w:rsidTr="00AE395A">
        <w:tc>
          <w:tcPr>
            <w:tcW w:w="534" w:type="dxa"/>
          </w:tcPr>
          <w:p w14:paraId="5422B716"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52D6B283"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18B3E88" w14:textId="77777777" w:rsidR="00820D2E" w:rsidRPr="00E340B5" w:rsidRDefault="00820D2E"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25EAB34F" w14:textId="77777777" w:rsidR="00820D2E" w:rsidRPr="00E340B5" w:rsidRDefault="00820D2E" w:rsidP="00AE395A">
            <w:pPr>
              <w:rPr>
                <w:rFonts w:eastAsia="Calibri"/>
                <w:lang w:val="en-US"/>
              </w:rPr>
            </w:pPr>
            <w:hyperlink r:id="rId28" w:history="1">
              <w:r w:rsidRPr="00E340B5">
                <w:rPr>
                  <w:rStyle w:val="afa"/>
                  <w:rFonts w:eastAsia="Calibri"/>
                  <w:color w:val="auto"/>
                  <w:lang w:val="en-US"/>
                </w:rPr>
                <w:t>https://edu.nsmu.ru/course/view.php?id=14187</w:t>
              </w:r>
            </w:hyperlink>
            <w:r w:rsidRPr="00E340B5">
              <w:rPr>
                <w:rFonts w:eastAsia="Calibri"/>
                <w:lang w:val="en-US"/>
              </w:rPr>
              <w:t xml:space="preserve"> </w:t>
            </w:r>
          </w:p>
          <w:p w14:paraId="37EDB79D" w14:textId="77777777" w:rsidR="00820D2E" w:rsidRPr="00E340B5" w:rsidRDefault="00820D2E" w:rsidP="00AE395A">
            <w:pPr>
              <w:rPr>
                <w:rFonts w:eastAsia="Calibri"/>
                <w:lang w:val="en-US"/>
              </w:rPr>
            </w:pPr>
            <w:r w:rsidRPr="00E340B5">
              <w:rPr>
                <w:rFonts w:eastAsia="Calibri"/>
                <w:lang w:val="en-US"/>
              </w:rPr>
              <w:t xml:space="preserve">Authors: the teaching staff of the Dpt. of Faculty therapy and </w:t>
            </w:r>
            <w:r w:rsidRPr="00E340B5">
              <w:rPr>
                <w:rFonts w:eastAsia="Calibri"/>
                <w:lang w:val="en-US"/>
              </w:rPr>
              <w:lastRenderedPageBreak/>
              <w:t>of the Dpt. of Hospital therapy and endocrinology</w:t>
            </w:r>
          </w:p>
        </w:tc>
        <w:tc>
          <w:tcPr>
            <w:tcW w:w="3226" w:type="dxa"/>
          </w:tcPr>
          <w:p w14:paraId="35A9DAAD"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673FF17F" w14:textId="77777777" w:rsidR="00820D2E" w:rsidRPr="00E340B5" w:rsidRDefault="00820D2E" w:rsidP="00820D2E">
      <w:pPr>
        <w:shd w:val="clear" w:color="auto" w:fill="FFFFFF"/>
        <w:tabs>
          <w:tab w:val="left" w:leader="dot" w:pos="7721"/>
        </w:tabs>
        <w:ind w:right="-5"/>
        <w:jc w:val="both"/>
        <w:outlineLvl w:val="0"/>
        <w:rPr>
          <w:lang w:val="en-US"/>
        </w:rPr>
      </w:pPr>
    </w:p>
    <w:p w14:paraId="1B2083BC" w14:textId="77777777" w:rsidR="00820D2E" w:rsidRPr="00E340B5" w:rsidRDefault="00820D2E" w:rsidP="00820D2E">
      <w:pPr>
        <w:shd w:val="clear" w:color="auto" w:fill="FFFFFF"/>
        <w:tabs>
          <w:tab w:val="left" w:leader="dot" w:pos="7721"/>
        </w:tabs>
        <w:ind w:right="470"/>
        <w:jc w:val="both"/>
        <w:rPr>
          <w:lang w:val="en-US"/>
        </w:rPr>
      </w:pPr>
    </w:p>
    <w:p w14:paraId="496A7AAB" w14:textId="77777777" w:rsidR="00820D2E" w:rsidRPr="00E340B5" w:rsidRDefault="00820D2E" w:rsidP="00820D2E">
      <w:pPr>
        <w:jc w:val="both"/>
        <w:rPr>
          <w:b/>
          <w:lang w:val="en-US"/>
        </w:rPr>
      </w:pPr>
      <w:r w:rsidRPr="00E340B5">
        <w:rPr>
          <w:b/>
          <w:lang w:val="en-US"/>
        </w:rPr>
        <w:t>9. List of questions and tasks for independent work, including using the possibilities of e-learning, distance learning technologies</w:t>
      </w:r>
    </w:p>
    <w:p w14:paraId="14F0D4E1" w14:textId="77777777" w:rsidR="00820D2E" w:rsidRPr="00E340B5" w:rsidRDefault="00820D2E" w:rsidP="00820D2E">
      <w:pPr>
        <w:jc w:val="both"/>
        <w:rPr>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20D2E" w:rsidRPr="009E39B6" w14:paraId="0A74AF8A"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76237EA5" w14:textId="77777777" w:rsidR="00820D2E" w:rsidRPr="00E340B5" w:rsidRDefault="00820D2E"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ABE8803" w14:textId="77777777" w:rsidR="00820D2E" w:rsidRPr="00E340B5" w:rsidRDefault="00820D2E"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20D2E" w:rsidRPr="009E39B6" w14:paraId="25EB3470"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397EE972" w14:textId="77777777" w:rsidR="00820D2E" w:rsidRPr="00E340B5" w:rsidRDefault="00820D2E"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54CE899D"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Completing test tasks (required).</w:t>
            </w:r>
          </w:p>
          <w:p w14:paraId="128225A7"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820D2E" w:rsidRPr="009E39B6" w14:paraId="58B6BCA9" w14:textId="77777777" w:rsidTr="00AE395A">
        <w:tc>
          <w:tcPr>
            <w:tcW w:w="4503" w:type="dxa"/>
            <w:tcBorders>
              <w:top w:val="single" w:sz="4" w:space="0" w:color="auto"/>
              <w:left w:val="single" w:sz="4" w:space="0" w:color="auto"/>
              <w:bottom w:val="single" w:sz="4" w:space="0" w:color="auto"/>
              <w:right w:val="single" w:sz="4" w:space="0" w:color="auto"/>
            </w:tcBorders>
          </w:tcPr>
          <w:p w14:paraId="4B476C14" w14:textId="77777777" w:rsidR="00820D2E" w:rsidRPr="00E340B5" w:rsidRDefault="00820D2E" w:rsidP="00AE395A">
            <w:pPr>
              <w:spacing w:line="276" w:lineRule="auto"/>
              <w:rPr>
                <w:rFonts w:eastAsiaTheme="minorEastAsia"/>
                <w:lang w:val="en-US"/>
              </w:rPr>
            </w:pPr>
            <w:r w:rsidRPr="00E340B5">
              <w:rPr>
                <w:rFonts w:eastAsiaTheme="minorEastAsia"/>
                <w:lang w:val="en-US"/>
              </w:rPr>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0E0A085F" w14:textId="77777777" w:rsidR="00820D2E" w:rsidRPr="00E340B5" w:rsidRDefault="00820D2E" w:rsidP="00AE395A">
            <w:pPr>
              <w:widowControl w:val="0"/>
              <w:autoSpaceDE w:val="0"/>
              <w:autoSpaceDN w:val="0"/>
              <w:adjustRightInd w:val="0"/>
              <w:rPr>
                <w:lang w:val="en-US"/>
              </w:rPr>
            </w:pPr>
            <w:r w:rsidRPr="00E340B5">
              <w:rPr>
                <w:lang w:val="en-US"/>
              </w:rPr>
              <w:t>Making a staged epicrisis using Microsoft Office</w:t>
            </w:r>
          </w:p>
          <w:p w14:paraId="31EFD478" w14:textId="77777777" w:rsidR="00820D2E" w:rsidRPr="00E340B5" w:rsidRDefault="00820D2E" w:rsidP="00AE395A">
            <w:pPr>
              <w:widowControl w:val="0"/>
              <w:autoSpaceDE w:val="0"/>
              <w:autoSpaceDN w:val="0"/>
              <w:adjustRightInd w:val="0"/>
              <w:rPr>
                <w:lang w:val="en-US"/>
              </w:rPr>
            </w:pPr>
            <w:r w:rsidRPr="00E340B5">
              <w:rPr>
                <w:lang w:val="en-US"/>
              </w:rPr>
              <w:t>Preparation for the protection of the stage epicrisis.</w:t>
            </w:r>
          </w:p>
        </w:tc>
      </w:tr>
      <w:tr w:rsidR="00820D2E" w:rsidRPr="009E39B6" w14:paraId="63A2E4FB" w14:textId="77777777" w:rsidTr="00AE395A">
        <w:tc>
          <w:tcPr>
            <w:tcW w:w="4503" w:type="dxa"/>
            <w:tcBorders>
              <w:top w:val="single" w:sz="4" w:space="0" w:color="auto"/>
              <w:left w:val="single" w:sz="4" w:space="0" w:color="auto"/>
              <w:bottom w:val="single" w:sz="4" w:space="0" w:color="auto"/>
              <w:right w:val="single" w:sz="4" w:space="0" w:color="auto"/>
            </w:tcBorders>
          </w:tcPr>
          <w:p w14:paraId="75707AA7" w14:textId="77777777" w:rsidR="00820D2E" w:rsidRPr="00E340B5" w:rsidRDefault="00820D2E" w:rsidP="00AE395A">
            <w:pPr>
              <w:spacing w:line="276" w:lineRule="auto"/>
              <w:rPr>
                <w:rFonts w:eastAsiaTheme="minorEastAsia"/>
                <w:lang w:val="en-US"/>
              </w:rPr>
            </w:pPr>
            <w:r w:rsidRPr="00E340B5">
              <w:rPr>
                <w:rFonts w:eastAsiaTheme="minorEastAsia"/>
                <w:lang w:val="en-US"/>
              </w:rPr>
              <w:t>Prescribing treatment to a patient with type 2 diabetes mellitus and chronic complications, recommendations for the prevention of chronic complications</w:t>
            </w:r>
          </w:p>
        </w:tc>
        <w:tc>
          <w:tcPr>
            <w:tcW w:w="5067" w:type="dxa"/>
            <w:tcBorders>
              <w:top w:val="single" w:sz="4" w:space="0" w:color="auto"/>
              <w:left w:val="single" w:sz="4" w:space="0" w:color="auto"/>
              <w:bottom w:val="single" w:sz="4" w:space="0" w:color="auto"/>
              <w:right w:val="single" w:sz="4" w:space="0" w:color="auto"/>
            </w:tcBorders>
          </w:tcPr>
          <w:p w14:paraId="771E6202" w14:textId="77777777" w:rsidR="00820D2E" w:rsidRPr="00E340B5" w:rsidRDefault="00820D2E" w:rsidP="00AE395A">
            <w:pPr>
              <w:widowControl w:val="0"/>
              <w:autoSpaceDE w:val="0"/>
              <w:autoSpaceDN w:val="0"/>
              <w:adjustRightInd w:val="0"/>
              <w:rPr>
                <w:lang w:val="en-US"/>
              </w:rPr>
            </w:pPr>
            <w:r w:rsidRPr="00E340B5">
              <w:rPr>
                <w:lang w:val="en-US"/>
              </w:rPr>
              <w:t>Task: prescribe treatment with indication of trade and international nonproprietary names (INN) of drugs, give recommendations for prevention (Table 1).</w:t>
            </w:r>
          </w:p>
        </w:tc>
      </w:tr>
    </w:tbl>
    <w:p w14:paraId="7B374D91" w14:textId="77777777" w:rsidR="00820D2E" w:rsidRPr="00E340B5" w:rsidRDefault="00820D2E" w:rsidP="00820D2E">
      <w:pPr>
        <w:jc w:val="both"/>
        <w:rPr>
          <w:lang w:val="en-US"/>
        </w:rPr>
      </w:pPr>
    </w:p>
    <w:p w14:paraId="13A7B275" w14:textId="77777777" w:rsidR="00820D2E" w:rsidRPr="00E340B5" w:rsidRDefault="00820D2E" w:rsidP="00820D2E">
      <w:pPr>
        <w:jc w:val="both"/>
      </w:pPr>
      <w:r w:rsidRPr="00E340B5">
        <w:rPr>
          <w:lang w:val="en-US"/>
        </w:rPr>
        <w:t>Table</w:t>
      </w:r>
      <w:r w:rsidRPr="00E340B5">
        <w:t xml:space="preserve"> 1. </w:t>
      </w:r>
    </w:p>
    <w:tbl>
      <w:tblPr>
        <w:tblStyle w:val="33"/>
        <w:tblW w:w="0" w:type="auto"/>
        <w:tblLook w:val="04A0" w:firstRow="1" w:lastRow="0" w:firstColumn="1" w:lastColumn="0" w:noHBand="0" w:noVBand="1"/>
      </w:tblPr>
      <w:tblGrid>
        <w:gridCol w:w="3600"/>
        <w:gridCol w:w="5745"/>
      </w:tblGrid>
      <w:tr w:rsidR="00820D2E" w:rsidRPr="009E39B6" w14:paraId="21D6D887" w14:textId="77777777" w:rsidTr="00AE395A">
        <w:tc>
          <w:tcPr>
            <w:tcW w:w="9570" w:type="dxa"/>
            <w:gridSpan w:val="2"/>
          </w:tcPr>
          <w:p w14:paraId="2375F2DF" w14:textId="77777777" w:rsidR="00820D2E" w:rsidRPr="00E340B5" w:rsidRDefault="00820D2E" w:rsidP="00AE395A">
            <w:pPr>
              <w:jc w:val="both"/>
              <w:rPr>
                <w:lang w:val="en-US"/>
              </w:rPr>
            </w:pPr>
            <w:r w:rsidRPr="00E340B5">
              <w:rPr>
                <w:lang w:val="en-US"/>
              </w:rPr>
              <w:t>Patient M., 55 years old, works as a university teacher.</w:t>
            </w:r>
          </w:p>
          <w:p w14:paraId="7EF3099C" w14:textId="77777777" w:rsidR="00820D2E" w:rsidRPr="00E340B5" w:rsidRDefault="00820D2E" w:rsidP="00AE395A">
            <w:pPr>
              <w:jc w:val="both"/>
              <w:rPr>
                <w:lang w:val="en-US"/>
              </w:rPr>
            </w:pPr>
            <w:r w:rsidRPr="00E340B5">
              <w:rPr>
                <w:lang w:val="en-US"/>
              </w:rPr>
              <w:t>Type 2 diabetes mellitus (duration 15 years),</w:t>
            </w:r>
          </w:p>
          <w:p w14:paraId="4CC49324" w14:textId="77777777" w:rsidR="00820D2E" w:rsidRPr="00E340B5" w:rsidRDefault="00820D2E" w:rsidP="00AE395A">
            <w:pPr>
              <w:jc w:val="both"/>
              <w:rPr>
                <w:lang w:val="en-US"/>
              </w:rPr>
            </w:pPr>
            <w:r w:rsidRPr="00E340B5">
              <w:rPr>
                <w:lang w:val="en-US"/>
              </w:rPr>
              <w:t>unsatisfactory glycemic control (glycated hemoglobin 8,7%).</w:t>
            </w:r>
          </w:p>
          <w:p w14:paraId="2C4DB474" w14:textId="77777777" w:rsidR="00820D2E" w:rsidRPr="00E340B5" w:rsidRDefault="00820D2E" w:rsidP="00AE395A">
            <w:pPr>
              <w:jc w:val="both"/>
              <w:rPr>
                <w:lang w:val="en-US"/>
              </w:rPr>
            </w:pPr>
            <w:r w:rsidRPr="00E340B5">
              <w:rPr>
                <w:lang w:val="en-US"/>
              </w:rPr>
              <w:t>For the first time, stage C4A2 of chronic kidney disease (diabetic nephropathy, GFR 28 ml/min, albuminuria more than 300 mg/day, without signs of nephrotic syndrome), mild anemia was diagnosed.</w:t>
            </w:r>
          </w:p>
          <w:p w14:paraId="3C10A0F4" w14:textId="77777777" w:rsidR="00820D2E" w:rsidRPr="00E340B5" w:rsidRDefault="00820D2E" w:rsidP="00AE395A">
            <w:pPr>
              <w:jc w:val="both"/>
              <w:rPr>
                <w:lang w:val="en-US"/>
              </w:rPr>
            </w:pPr>
            <w:r w:rsidRPr="00E340B5">
              <w:rPr>
                <w:lang w:val="en-US"/>
              </w:rPr>
              <w:t>Concomitant diseases: Obesity of the II degree. Arterial hypertension of stage II, uncontrolled (BP 160/95 mmHg), risk 4.</w:t>
            </w:r>
          </w:p>
          <w:p w14:paraId="64FB902C" w14:textId="77777777" w:rsidR="00820D2E" w:rsidRPr="00E340B5" w:rsidRDefault="00820D2E" w:rsidP="00AE395A">
            <w:pPr>
              <w:jc w:val="both"/>
              <w:rPr>
                <w:lang w:val="en-US"/>
              </w:rPr>
            </w:pPr>
            <w:r w:rsidRPr="00E340B5">
              <w:rPr>
                <w:lang w:val="en-US"/>
              </w:rPr>
              <w:t>Therapy: metformin 1000 mg 2 times a day in the morning and evening, gliclazide MV 120 mg before breakfast, telmisartan 80 mg 1 time a day in the morning.</w:t>
            </w:r>
          </w:p>
        </w:tc>
      </w:tr>
      <w:tr w:rsidR="00820D2E" w:rsidRPr="00E340B5" w14:paraId="5307CA29" w14:textId="77777777" w:rsidTr="00AE395A">
        <w:tc>
          <w:tcPr>
            <w:tcW w:w="3652" w:type="dxa"/>
          </w:tcPr>
          <w:p w14:paraId="4A3D8623" w14:textId="77777777" w:rsidR="00820D2E" w:rsidRPr="00E340B5" w:rsidRDefault="00820D2E" w:rsidP="00AE395A">
            <w:r w:rsidRPr="00E340B5">
              <w:t>Specify the treatment goals</w:t>
            </w:r>
          </w:p>
        </w:tc>
        <w:tc>
          <w:tcPr>
            <w:tcW w:w="5918" w:type="dxa"/>
          </w:tcPr>
          <w:p w14:paraId="354FD76A" w14:textId="77777777" w:rsidR="00820D2E" w:rsidRPr="00E340B5" w:rsidRDefault="00820D2E" w:rsidP="00AE395A">
            <w:pPr>
              <w:jc w:val="both"/>
            </w:pPr>
          </w:p>
        </w:tc>
      </w:tr>
      <w:tr w:rsidR="00820D2E" w:rsidRPr="009E39B6" w14:paraId="726EBC48" w14:textId="77777777" w:rsidTr="00AE395A">
        <w:tc>
          <w:tcPr>
            <w:tcW w:w="3652" w:type="dxa"/>
          </w:tcPr>
          <w:p w14:paraId="6CE359C3" w14:textId="77777777" w:rsidR="00820D2E" w:rsidRPr="00E340B5" w:rsidRDefault="00820D2E" w:rsidP="00AE395A">
            <w:pPr>
              <w:rPr>
                <w:lang w:val="en-US"/>
              </w:rPr>
            </w:pPr>
            <w:r w:rsidRPr="00E340B5">
              <w:rPr>
                <w:lang w:val="en-US"/>
              </w:rPr>
              <w:t>Make a correction of treatment taking into account the detection of stage C4A2 of chronic kidney disease:</w:t>
            </w:r>
          </w:p>
          <w:p w14:paraId="68F789FE" w14:textId="77777777" w:rsidR="00820D2E" w:rsidRPr="00E340B5" w:rsidRDefault="00820D2E" w:rsidP="00AE395A">
            <w:pPr>
              <w:rPr>
                <w:lang w:val="en-US"/>
              </w:rPr>
            </w:pPr>
            <w:r w:rsidRPr="00E340B5">
              <w:rPr>
                <w:lang w:val="en-US"/>
              </w:rPr>
              <w:t>prescribe non-drug and drug treatment with indication of trade and international nonproprietary names (INN) of drugs, indication of doses, time of admission.</w:t>
            </w:r>
          </w:p>
        </w:tc>
        <w:tc>
          <w:tcPr>
            <w:tcW w:w="5918" w:type="dxa"/>
          </w:tcPr>
          <w:p w14:paraId="7B75D4B9" w14:textId="77777777" w:rsidR="00820D2E" w:rsidRPr="00E340B5" w:rsidRDefault="00820D2E" w:rsidP="00AE395A">
            <w:pPr>
              <w:jc w:val="both"/>
              <w:rPr>
                <w:lang w:val="en-US"/>
              </w:rPr>
            </w:pPr>
          </w:p>
        </w:tc>
      </w:tr>
      <w:tr w:rsidR="00820D2E" w:rsidRPr="009E39B6" w14:paraId="6E66237A" w14:textId="77777777" w:rsidTr="00AE395A">
        <w:tc>
          <w:tcPr>
            <w:tcW w:w="3652" w:type="dxa"/>
          </w:tcPr>
          <w:p w14:paraId="1D3A18C2" w14:textId="77777777" w:rsidR="00820D2E" w:rsidRPr="00E340B5" w:rsidRDefault="00820D2E" w:rsidP="00AE395A">
            <w:pPr>
              <w:rPr>
                <w:lang w:val="en-US"/>
              </w:rPr>
            </w:pPr>
            <w:r w:rsidRPr="00E340B5">
              <w:rPr>
                <w:lang w:val="en-US"/>
              </w:rPr>
              <w:t>Give recommendations for the prevention of diabetic foot syndrome</w:t>
            </w:r>
          </w:p>
        </w:tc>
        <w:tc>
          <w:tcPr>
            <w:tcW w:w="5918" w:type="dxa"/>
          </w:tcPr>
          <w:p w14:paraId="58D49507" w14:textId="77777777" w:rsidR="00820D2E" w:rsidRPr="00E340B5" w:rsidRDefault="00820D2E" w:rsidP="00AE395A">
            <w:pPr>
              <w:jc w:val="both"/>
              <w:rPr>
                <w:lang w:val="en-US"/>
              </w:rPr>
            </w:pPr>
          </w:p>
        </w:tc>
      </w:tr>
    </w:tbl>
    <w:p w14:paraId="5F6BFBC6" w14:textId="77777777" w:rsidR="00820D2E" w:rsidRPr="00E340B5" w:rsidRDefault="00820D2E" w:rsidP="00820D2E">
      <w:pPr>
        <w:tabs>
          <w:tab w:val="left" w:pos="9355"/>
        </w:tabs>
        <w:spacing w:after="200" w:line="276" w:lineRule="auto"/>
        <w:ind w:right="-5"/>
        <w:contextualSpacing/>
        <w:jc w:val="center"/>
        <w:rPr>
          <w:b/>
          <w:lang w:val="en-US" w:eastAsia="en-US"/>
        </w:rPr>
      </w:pPr>
    </w:p>
    <w:p w14:paraId="4CA6CFE4" w14:textId="77777777" w:rsidR="00820D2E" w:rsidRPr="00E340B5" w:rsidRDefault="00820D2E" w:rsidP="00820D2E">
      <w:pPr>
        <w:shd w:val="clear" w:color="auto" w:fill="FFFFFF"/>
        <w:tabs>
          <w:tab w:val="left" w:leader="dot" w:pos="7721"/>
          <w:tab w:val="left" w:pos="8789"/>
        </w:tabs>
        <w:ind w:right="470"/>
        <w:jc w:val="both"/>
        <w:rPr>
          <w:w w:val="101"/>
          <w:lang w:val="en-US"/>
        </w:rPr>
      </w:pPr>
    </w:p>
    <w:p w14:paraId="36824C6C" w14:textId="77777777" w:rsidR="00820D2E" w:rsidRPr="00E340B5" w:rsidRDefault="00820D2E" w:rsidP="00820D2E">
      <w:pPr>
        <w:jc w:val="both"/>
        <w:rPr>
          <w:bCs/>
          <w:lang w:val="en-US"/>
        </w:rPr>
      </w:pPr>
    </w:p>
    <w:p w14:paraId="3FBAA8F8" w14:textId="77777777" w:rsidR="00820D2E" w:rsidRPr="00E340B5" w:rsidRDefault="00820D2E" w:rsidP="00820D2E">
      <w:pPr>
        <w:jc w:val="both"/>
        <w:rPr>
          <w:b/>
          <w:lang w:val="en-US"/>
        </w:rPr>
      </w:pPr>
      <w:r w:rsidRPr="00E340B5">
        <w:rPr>
          <w:b/>
          <w:lang w:val="en-US"/>
        </w:rPr>
        <w:t xml:space="preserve">Clinical practical lesson No. 5. </w:t>
      </w:r>
    </w:p>
    <w:p w14:paraId="76F114D9" w14:textId="77777777" w:rsidR="00820D2E" w:rsidRPr="00E340B5" w:rsidRDefault="00820D2E" w:rsidP="00820D2E">
      <w:pPr>
        <w:jc w:val="both"/>
        <w:rPr>
          <w:b/>
          <w:i/>
          <w:iCs/>
          <w:lang w:val="en-US"/>
        </w:rPr>
      </w:pPr>
      <w:r w:rsidRPr="00E340B5">
        <w:rPr>
          <w:b/>
          <w:i/>
          <w:iCs/>
          <w:lang w:val="en-US"/>
        </w:rPr>
        <w:t>The topic of the lesson is "Thyroid diseases occurring with thyrotoxicosis syndrome"</w:t>
      </w:r>
    </w:p>
    <w:p w14:paraId="19B9B21C" w14:textId="77777777" w:rsidR="00820D2E" w:rsidRPr="00E340B5" w:rsidRDefault="00820D2E" w:rsidP="00820D2E">
      <w:pPr>
        <w:jc w:val="both"/>
        <w:rPr>
          <w:bCs/>
          <w:lang w:val="en-US"/>
        </w:rPr>
      </w:pPr>
    </w:p>
    <w:p w14:paraId="03F29798" w14:textId="77777777" w:rsidR="00820D2E" w:rsidRPr="00E340B5" w:rsidRDefault="00820D2E" w:rsidP="00820D2E">
      <w:pPr>
        <w:jc w:val="both"/>
        <w:rPr>
          <w:bCs/>
          <w:lang w:val="en-US"/>
        </w:rPr>
      </w:pPr>
      <w:r w:rsidRPr="00E340B5">
        <w:rPr>
          <w:b/>
          <w:lang w:val="en-US"/>
        </w:rPr>
        <w:lastRenderedPageBreak/>
        <w:t>The purpose of the lesson:</w:t>
      </w:r>
      <w:r w:rsidRPr="00E340B5">
        <w:rPr>
          <w:bCs/>
          <w:lang w:val="en-US"/>
        </w:rPr>
        <w:t xml:space="preserve"> to prepare students to carry out professional activities in the field of diagnosis, treatment and prevention of thyroid diseases occurring with thyrotoxicosis syndrome. </w:t>
      </w:r>
    </w:p>
    <w:p w14:paraId="0CAE5745" w14:textId="77777777" w:rsidR="00820D2E" w:rsidRPr="00E340B5" w:rsidRDefault="00820D2E" w:rsidP="00820D2E">
      <w:pPr>
        <w:jc w:val="both"/>
        <w:rPr>
          <w:bCs/>
          <w:lang w:val="en-US"/>
        </w:rPr>
      </w:pPr>
    </w:p>
    <w:p w14:paraId="1756BC9F" w14:textId="77777777" w:rsidR="00820D2E" w:rsidRPr="00E340B5" w:rsidRDefault="00820D2E" w:rsidP="00820D2E">
      <w:pPr>
        <w:jc w:val="both"/>
        <w:rPr>
          <w:b/>
          <w:lang w:val="en-US"/>
        </w:rPr>
      </w:pPr>
      <w:r w:rsidRPr="00E340B5">
        <w:rPr>
          <w:b/>
          <w:lang w:val="en-US"/>
        </w:rPr>
        <w:t>1. Objectives of the lesson:</w:t>
      </w:r>
    </w:p>
    <w:p w14:paraId="758EEF55" w14:textId="77777777" w:rsidR="00820D2E" w:rsidRPr="00E340B5" w:rsidRDefault="00820D2E" w:rsidP="00820D2E">
      <w:pPr>
        <w:jc w:val="both"/>
        <w:rPr>
          <w:bCs/>
          <w:lang w:val="en-US"/>
        </w:rPr>
      </w:pPr>
      <w:r w:rsidRPr="00E340B5">
        <w:rPr>
          <w:bCs/>
          <w:lang w:val="en-US"/>
        </w:rPr>
        <w:t>• to form theoretical knowledge in the field of etiopathogenesis, clinical picture, methods of diagnosis and differential diagnosis, treatment of thyroid diseases occurring with thyrotoxicosis syndrome;</w:t>
      </w:r>
    </w:p>
    <w:p w14:paraId="07808C57" w14:textId="77777777" w:rsidR="00820D2E" w:rsidRPr="00E340B5" w:rsidRDefault="00820D2E" w:rsidP="00820D2E">
      <w:pPr>
        <w:jc w:val="both"/>
        <w:rPr>
          <w:bCs/>
          <w:lang w:val="en-US"/>
        </w:rPr>
      </w:pPr>
      <w:r w:rsidRPr="00E340B5">
        <w:rPr>
          <w:bCs/>
          <w:lang w:val="en-US"/>
        </w:rPr>
        <w:t>• to develop skills in the field of evaluation of laboratory and instrumental diagnostic methods, differential diagnosis, clinical diagnosis, treatment of thyroid diseases occurring with thyrotoxicosis syndrome, in accordance with clinical recommendations and standards of medical care;</w:t>
      </w:r>
    </w:p>
    <w:p w14:paraId="69948DD7" w14:textId="77777777" w:rsidR="00820D2E" w:rsidRPr="00E340B5" w:rsidRDefault="00820D2E" w:rsidP="00820D2E">
      <w:pPr>
        <w:jc w:val="both"/>
        <w:rPr>
          <w:bCs/>
          <w:lang w:val="en-US"/>
        </w:rPr>
      </w:pPr>
      <w:r w:rsidRPr="00E340B5">
        <w:rPr>
          <w:bCs/>
          <w:lang w:val="en-US"/>
        </w:rPr>
        <w:t>• to develop the skills of clinical examination of patients, interpretation of laboratory and instrumental diagnostic methods, formulation and justification of the clinical diagnosis of thyroid disease occurring with thyrotoxicosis syndrome, treatment in accordance with clinical guidelines and standards of medical care;</w:t>
      </w:r>
    </w:p>
    <w:p w14:paraId="03125FB4" w14:textId="77777777" w:rsidR="00820D2E" w:rsidRPr="00E340B5" w:rsidRDefault="00820D2E" w:rsidP="00820D2E">
      <w:pPr>
        <w:jc w:val="both"/>
        <w:rPr>
          <w:bCs/>
          <w:lang w:val="en-US"/>
        </w:rPr>
      </w:pPr>
      <w:r w:rsidRPr="00E340B5">
        <w:rPr>
          <w:bCs/>
          <w:lang w:val="en-US"/>
        </w:rPr>
        <w:t>• improve the skills of registration of medical records of inpatient and outpatient patients;</w:t>
      </w:r>
    </w:p>
    <w:p w14:paraId="72EE33C3" w14:textId="77777777" w:rsidR="00820D2E" w:rsidRPr="00E340B5" w:rsidRDefault="00820D2E" w:rsidP="00820D2E">
      <w:pPr>
        <w:jc w:val="both"/>
        <w:rPr>
          <w:bCs/>
          <w:lang w:val="en-US"/>
        </w:rPr>
      </w:pPr>
      <w:r w:rsidRPr="00E340B5">
        <w:rPr>
          <w:bCs/>
          <w:lang w:val="en-US"/>
        </w:rPr>
        <w:t>• to improve the skills of using information systems in the field of healthcare and the Internet information and telecommunications network in their work.</w:t>
      </w:r>
    </w:p>
    <w:p w14:paraId="3744A299" w14:textId="77777777" w:rsidR="00820D2E" w:rsidRPr="00E340B5" w:rsidRDefault="00820D2E" w:rsidP="00820D2E">
      <w:pPr>
        <w:jc w:val="both"/>
        <w:rPr>
          <w:bCs/>
          <w:lang w:val="en-US"/>
        </w:rPr>
      </w:pPr>
    </w:p>
    <w:p w14:paraId="5F1EA192" w14:textId="77777777" w:rsidR="00820D2E" w:rsidRPr="00E340B5" w:rsidRDefault="00820D2E" w:rsidP="00820D2E">
      <w:pPr>
        <w:jc w:val="both"/>
        <w:rPr>
          <w:b/>
          <w:lang w:val="en-US"/>
        </w:rPr>
      </w:pPr>
      <w:r w:rsidRPr="00E340B5">
        <w:rPr>
          <w:b/>
          <w:lang w:val="en-US"/>
        </w:rPr>
        <w:t>2. The basic concepts that must be learned in the process of studying the topic (glossary):</w:t>
      </w:r>
    </w:p>
    <w:p w14:paraId="35293DA6" w14:textId="77777777" w:rsidR="00820D2E" w:rsidRPr="00E340B5" w:rsidRDefault="00820D2E" w:rsidP="00820D2E">
      <w:pPr>
        <w:jc w:val="both"/>
        <w:rPr>
          <w:bCs/>
          <w:lang w:val="en-US"/>
        </w:rPr>
      </w:pPr>
      <w:r w:rsidRPr="00E340B5">
        <w:rPr>
          <w:bCs/>
          <w:lang w:val="en-US"/>
        </w:rPr>
        <w:t>1. Euthyroidism is the normal function of the thyroid gland (thyroid gland).</w:t>
      </w:r>
    </w:p>
    <w:p w14:paraId="0A2EDA75" w14:textId="77777777" w:rsidR="00820D2E" w:rsidRPr="00E340B5" w:rsidRDefault="00820D2E" w:rsidP="00820D2E">
      <w:pPr>
        <w:jc w:val="both"/>
        <w:rPr>
          <w:bCs/>
          <w:lang w:val="en-US"/>
        </w:rPr>
      </w:pPr>
      <w:r w:rsidRPr="00E340B5">
        <w:rPr>
          <w:bCs/>
          <w:lang w:val="en-US"/>
        </w:rPr>
        <w:t xml:space="preserve">2. Thyrotoxicosis is a clinical syndrome caused by an excessive content of thyroid hormones in the blood and their toxic effect on various organs and tissues. </w:t>
      </w:r>
    </w:p>
    <w:p w14:paraId="427F631D" w14:textId="77777777" w:rsidR="00820D2E" w:rsidRPr="00E340B5" w:rsidRDefault="00820D2E" w:rsidP="00820D2E">
      <w:pPr>
        <w:jc w:val="both"/>
        <w:rPr>
          <w:bCs/>
          <w:lang w:val="en-US"/>
        </w:rPr>
      </w:pPr>
      <w:r w:rsidRPr="00E340B5">
        <w:rPr>
          <w:bCs/>
          <w:lang w:val="en-US"/>
        </w:rPr>
        <w:t>3. Hyperthyroidism is a syndrome caused by hyperfunction of the thyroid gland, manifested by an increase in the content of hormones: triiodothyronine (T3), thyroxine (T4).</w:t>
      </w:r>
    </w:p>
    <w:p w14:paraId="2C0A3A9C" w14:textId="77777777" w:rsidR="00820D2E" w:rsidRPr="00E340B5" w:rsidRDefault="00820D2E" w:rsidP="00820D2E">
      <w:pPr>
        <w:jc w:val="both"/>
        <w:rPr>
          <w:bCs/>
          <w:lang w:val="en-US"/>
        </w:rPr>
      </w:pPr>
      <w:r w:rsidRPr="00E340B5">
        <w:rPr>
          <w:bCs/>
          <w:lang w:val="en-US"/>
        </w:rPr>
        <w:t>4. Subclinical thyrotoxicosis is a clinical syndrome established mainly on the basis of hormonal research data with an erased clinical picture; a reduced level of TSH is determined with normal indicators of free T4 and free T3.</w:t>
      </w:r>
    </w:p>
    <w:p w14:paraId="1F773BCE" w14:textId="77777777" w:rsidR="00820D2E" w:rsidRPr="00E340B5" w:rsidRDefault="00820D2E" w:rsidP="00820D2E">
      <w:pPr>
        <w:jc w:val="both"/>
        <w:rPr>
          <w:bCs/>
          <w:lang w:val="en-US"/>
        </w:rPr>
      </w:pPr>
      <w:r w:rsidRPr="00E340B5">
        <w:rPr>
          <w:bCs/>
          <w:lang w:val="en-US"/>
        </w:rPr>
        <w:t>5. Manifest thyrotoxicosis is a clinical syndrome in which there is a detailed clinical picture of the disease and characteristic hormonal shifts: reduced (suppressed) TSH levels with a high level of free T4 and/or free T3.</w:t>
      </w:r>
    </w:p>
    <w:p w14:paraId="3C3E0C1A" w14:textId="77777777" w:rsidR="00820D2E" w:rsidRPr="00E340B5" w:rsidRDefault="00820D2E" w:rsidP="00820D2E">
      <w:pPr>
        <w:jc w:val="both"/>
        <w:rPr>
          <w:bCs/>
          <w:lang w:val="en-US"/>
        </w:rPr>
      </w:pPr>
      <w:r w:rsidRPr="00E340B5">
        <w:rPr>
          <w:bCs/>
          <w:lang w:val="en-US"/>
        </w:rPr>
        <w:t>6. Complicated thyrotoxicosis is a clinical syndrome in which there are severe complications of thyrotoxicosis: atrial fibrillation, heart failure, thromboembolic complications, adrenal insufficiency, toxic hepatitis, dystrophic changes of parenchymal organs, psychosis, cachexia and others.</w:t>
      </w:r>
    </w:p>
    <w:p w14:paraId="3363191D" w14:textId="77777777" w:rsidR="00820D2E" w:rsidRPr="00E340B5" w:rsidRDefault="00820D2E" w:rsidP="00820D2E">
      <w:pPr>
        <w:jc w:val="both"/>
        <w:rPr>
          <w:bCs/>
          <w:lang w:val="en-US"/>
        </w:rPr>
      </w:pPr>
      <w:r w:rsidRPr="00E340B5">
        <w:rPr>
          <w:bCs/>
          <w:lang w:val="en-US"/>
        </w:rPr>
        <w:t>7. Goiter – enlargement of the thyroid gland.</w:t>
      </w:r>
    </w:p>
    <w:p w14:paraId="7BC734F0" w14:textId="77777777" w:rsidR="00820D2E" w:rsidRPr="00E340B5" w:rsidRDefault="00820D2E" w:rsidP="00820D2E">
      <w:pPr>
        <w:jc w:val="both"/>
        <w:rPr>
          <w:bCs/>
          <w:lang w:val="en-US"/>
        </w:rPr>
      </w:pPr>
      <w:r w:rsidRPr="00E340B5">
        <w:rPr>
          <w:bCs/>
          <w:lang w:val="en-US"/>
        </w:rPr>
        <w:t>8. Graves' disease (HD, thyrotoxicosdiffusion syndrome) is an organ–specific autoimmune disease that develops due to the production of stimulating antibodies to the receptor of thyroid-stimulating hormone, manifesting diffuse thyroid disease, thyrotoxicosis syndrome, possible combination with extrathyroid pathology (endocrine ophthalmopathy , pretibial myxedema, acropathy).</w:t>
      </w:r>
    </w:p>
    <w:p w14:paraId="2446DF5D" w14:textId="77777777" w:rsidR="00820D2E" w:rsidRPr="00E340B5" w:rsidRDefault="00820D2E" w:rsidP="00820D2E">
      <w:pPr>
        <w:jc w:val="both"/>
        <w:rPr>
          <w:bCs/>
          <w:lang w:val="en-US"/>
        </w:rPr>
      </w:pPr>
      <w:r w:rsidRPr="00E340B5">
        <w:rPr>
          <w:bCs/>
          <w:lang w:val="en-US"/>
        </w:rPr>
        <w:t>9. Endocrine ophthalmopathy (EOP) is an independent progressive autoimmune lesion of the soft tissues of the orbit, closely associated with autoimmune pathology of the thyroid gland.</w:t>
      </w:r>
    </w:p>
    <w:p w14:paraId="4DF3B625" w14:textId="77777777" w:rsidR="00820D2E" w:rsidRPr="00E340B5" w:rsidRDefault="00820D2E" w:rsidP="00820D2E">
      <w:pPr>
        <w:jc w:val="both"/>
        <w:rPr>
          <w:bCs/>
          <w:lang w:val="en-US"/>
        </w:rPr>
      </w:pPr>
      <w:r w:rsidRPr="00E340B5">
        <w:rPr>
          <w:bCs/>
          <w:lang w:val="en-US"/>
        </w:rPr>
        <w:t>10. Functional autonomy of the thyroid gland – the ability of individual parts (nodes) of the thyroid gland to produce thyroid hormones regardless of the effects of thyroid-stimulating hormone.</w:t>
      </w:r>
    </w:p>
    <w:p w14:paraId="199F8E99" w14:textId="77777777" w:rsidR="00820D2E" w:rsidRPr="00E340B5" w:rsidRDefault="00820D2E" w:rsidP="00820D2E">
      <w:pPr>
        <w:jc w:val="both"/>
        <w:rPr>
          <w:bCs/>
          <w:lang w:val="en-US"/>
        </w:rPr>
      </w:pPr>
      <w:r w:rsidRPr="00E340B5">
        <w:rPr>
          <w:bCs/>
          <w:lang w:val="en-US"/>
        </w:rPr>
        <w:t>11. Nodular/multi–nodular toxic goiter (thyrotoxicosis with nodular /multi-nodular goiter) is a disease of the thyroid gland, clinically manifested by a nodular lesion of the thyroid gland with the development of hyperthyroidism due to the autonomous, thyroid-stimulating hormone-independent functioning of the nodular formations of the thyroid gland.</w:t>
      </w:r>
    </w:p>
    <w:p w14:paraId="192E3F4D" w14:textId="77777777" w:rsidR="00820D2E" w:rsidRPr="00E340B5" w:rsidRDefault="00820D2E" w:rsidP="00820D2E">
      <w:pPr>
        <w:jc w:val="both"/>
        <w:rPr>
          <w:bCs/>
          <w:lang w:val="en-US"/>
        </w:rPr>
      </w:pPr>
    </w:p>
    <w:p w14:paraId="1E3F3DE6" w14:textId="77777777" w:rsidR="00820D2E" w:rsidRPr="00E340B5" w:rsidRDefault="00820D2E" w:rsidP="00820D2E">
      <w:pPr>
        <w:jc w:val="both"/>
        <w:rPr>
          <w:b/>
          <w:lang w:val="en-US"/>
        </w:rPr>
      </w:pPr>
      <w:r w:rsidRPr="00E340B5">
        <w:rPr>
          <w:b/>
          <w:lang w:val="en-US"/>
        </w:rPr>
        <w:t>3. Questions for the lesson:</w:t>
      </w:r>
    </w:p>
    <w:p w14:paraId="7B365A9F" w14:textId="77777777" w:rsidR="00820D2E" w:rsidRPr="00E340B5" w:rsidRDefault="00820D2E" w:rsidP="00820D2E">
      <w:pPr>
        <w:jc w:val="both"/>
        <w:rPr>
          <w:bCs/>
          <w:lang w:val="en-US"/>
        </w:rPr>
      </w:pPr>
      <w:r w:rsidRPr="00E340B5">
        <w:rPr>
          <w:bCs/>
          <w:lang w:val="en-US"/>
        </w:rPr>
        <w:t>1. Basic concepts of synthesis, secretion, regulation of synthesis and secretion of thyroid hormones.</w:t>
      </w:r>
    </w:p>
    <w:p w14:paraId="6F3F7D32" w14:textId="77777777" w:rsidR="00820D2E" w:rsidRPr="00E340B5" w:rsidRDefault="00820D2E" w:rsidP="00820D2E">
      <w:pPr>
        <w:jc w:val="both"/>
        <w:rPr>
          <w:bCs/>
          <w:lang w:val="en-US"/>
        </w:rPr>
      </w:pPr>
      <w:r w:rsidRPr="00E340B5">
        <w:rPr>
          <w:bCs/>
          <w:lang w:val="en-US"/>
        </w:rPr>
        <w:lastRenderedPageBreak/>
        <w:t>2. Physiological effects of thyroid hormones in the body.</w:t>
      </w:r>
    </w:p>
    <w:p w14:paraId="71B2D5AE" w14:textId="77777777" w:rsidR="00820D2E" w:rsidRPr="00E340B5" w:rsidRDefault="00820D2E" w:rsidP="00820D2E">
      <w:pPr>
        <w:jc w:val="both"/>
        <w:rPr>
          <w:bCs/>
          <w:lang w:val="en-US"/>
        </w:rPr>
      </w:pPr>
      <w:r w:rsidRPr="00E340B5">
        <w:rPr>
          <w:bCs/>
          <w:lang w:val="en-US"/>
        </w:rPr>
        <w:t>3. Thyrotoxicosis syndrome: pathogenesis, clinical picture, severity.</w:t>
      </w:r>
    </w:p>
    <w:p w14:paraId="74BC716A" w14:textId="77777777" w:rsidR="00820D2E" w:rsidRPr="00E340B5" w:rsidRDefault="00820D2E" w:rsidP="00820D2E">
      <w:pPr>
        <w:jc w:val="both"/>
        <w:rPr>
          <w:bCs/>
          <w:lang w:val="en-US"/>
        </w:rPr>
      </w:pPr>
      <w:r w:rsidRPr="00E340B5">
        <w:rPr>
          <w:bCs/>
          <w:lang w:val="en-US"/>
        </w:rPr>
        <w:t>4. Classification of thyroid diseases occurring with thyrotoxicosis syndrome.</w:t>
      </w:r>
    </w:p>
    <w:p w14:paraId="7C57DD6D" w14:textId="77777777" w:rsidR="00820D2E" w:rsidRPr="00E340B5" w:rsidRDefault="00820D2E" w:rsidP="00820D2E">
      <w:pPr>
        <w:jc w:val="both"/>
        <w:rPr>
          <w:bCs/>
          <w:lang w:val="en-US"/>
        </w:rPr>
      </w:pPr>
      <w:r w:rsidRPr="00E340B5">
        <w:rPr>
          <w:bCs/>
          <w:lang w:val="en-US"/>
        </w:rPr>
        <w:t>5. Graves' disease (diffuse toxic goiter, thyrotoxicosis with diffuse goiter): prevalence, etiopathogenesis, clinical picture, diagnosis, differential diagnosis.</w:t>
      </w:r>
    </w:p>
    <w:p w14:paraId="51D68A6B" w14:textId="77777777" w:rsidR="00820D2E" w:rsidRPr="00E340B5" w:rsidRDefault="00820D2E" w:rsidP="00820D2E">
      <w:pPr>
        <w:jc w:val="both"/>
        <w:rPr>
          <w:bCs/>
          <w:lang w:val="en-US"/>
        </w:rPr>
      </w:pPr>
      <w:r w:rsidRPr="00E340B5">
        <w:rPr>
          <w:bCs/>
          <w:lang w:val="en-US"/>
        </w:rPr>
        <w:t>6. Treatment of Graves' disease: therapy with thyrostatics, therapy according to the "block and replace" scheme, surgical treatment, radioiodotherapy.</w:t>
      </w:r>
    </w:p>
    <w:p w14:paraId="2E891366" w14:textId="77777777" w:rsidR="00820D2E" w:rsidRPr="00E340B5" w:rsidRDefault="00820D2E" w:rsidP="00820D2E">
      <w:pPr>
        <w:jc w:val="both"/>
        <w:rPr>
          <w:bCs/>
          <w:lang w:val="en-US"/>
        </w:rPr>
      </w:pPr>
      <w:r w:rsidRPr="00E340B5">
        <w:rPr>
          <w:bCs/>
          <w:lang w:val="en-US"/>
        </w:rPr>
        <w:t>7. Endocrine ophthalmopathy: prevalence, etiopathogenesis, clinical picture, diagnosis, severity and activity of endocrine ophthalmopathy, principles of treatment and prevention.</w:t>
      </w:r>
    </w:p>
    <w:p w14:paraId="5BB9F271" w14:textId="77777777" w:rsidR="00820D2E" w:rsidRPr="00E340B5" w:rsidRDefault="00820D2E" w:rsidP="00820D2E">
      <w:pPr>
        <w:jc w:val="both"/>
        <w:rPr>
          <w:bCs/>
          <w:lang w:val="en-US"/>
        </w:rPr>
      </w:pPr>
      <w:r w:rsidRPr="00E340B5">
        <w:rPr>
          <w:bCs/>
          <w:lang w:val="en-US"/>
        </w:rPr>
        <w:t>8. Nodular/multi-nodular toxic goiter (functional autonomy of the thyroid gland): etiopathogenesis, clinical picture, diagnosis, principles of treatment and prevention.</w:t>
      </w:r>
    </w:p>
    <w:p w14:paraId="0796B059" w14:textId="77777777" w:rsidR="00820D2E" w:rsidRPr="00E340B5" w:rsidRDefault="00820D2E" w:rsidP="00820D2E">
      <w:pPr>
        <w:jc w:val="both"/>
        <w:rPr>
          <w:bCs/>
          <w:lang w:val="en-US"/>
        </w:rPr>
      </w:pPr>
      <w:r w:rsidRPr="00E340B5">
        <w:rPr>
          <w:bCs/>
          <w:lang w:val="en-US"/>
        </w:rPr>
        <w:t>9. Amiodaroninduced thyroiditis (amiodaroninduced thyrotoxicosis): etiopathogenesis of amiodaroninduced thyrotoxicosis type II, clinical picture, diagnosis, principles of treatment and prevention.</w:t>
      </w:r>
    </w:p>
    <w:p w14:paraId="3AF7EAE6" w14:textId="77777777" w:rsidR="00820D2E" w:rsidRPr="00E340B5" w:rsidRDefault="00820D2E" w:rsidP="00820D2E">
      <w:pPr>
        <w:jc w:val="both"/>
        <w:rPr>
          <w:bCs/>
          <w:lang w:val="en-US"/>
        </w:rPr>
      </w:pPr>
      <w:r w:rsidRPr="00E340B5">
        <w:rPr>
          <w:bCs/>
          <w:lang w:val="en-US"/>
        </w:rPr>
        <w:t>10. Cytokinin-induced thyroiditis, thyroiditis, due to the use of radiopaque iodine-containing substances: etiopathogenesis, clinical picture, diagnosis, principles of treatment and prevention.</w:t>
      </w:r>
    </w:p>
    <w:p w14:paraId="53FB459B" w14:textId="77777777" w:rsidR="00820D2E" w:rsidRPr="00E340B5" w:rsidRDefault="00820D2E" w:rsidP="00820D2E">
      <w:pPr>
        <w:jc w:val="both"/>
        <w:rPr>
          <w:bCs/>
          <w:lang w:val="en-US"/>
        </w:rPr>
      </w:pPr>
      <w:r w:rsidRPr="00E340B5">
        <w:rPr>
          <w:bCs/>
          <w:lang w:val="en-US"/>
        </w:rPr>
        <w:t>11. Thyrotoxicosis and pregnancy: differential diagnosis of Graves' disease and transient gestational thyrotoxicosis during pregnancy, basic principles of management, treatment of pregnant women with thyrotoxicosis syndrome.</w:t>
      </w:r>
    </w:p>
    <w:p w14:paraId="69AA3328" w14:textId="77777777" w:rsidR="00820D2E" w:rsidRPr="00E340B5" w:rsidRDefault="00820D2E" w:rsidP="00820D2E">
      <w:pPr>
        <w:jc w:val="both"/>
        <w:rPr>
          <w:bCs/>
          <w:lang w:val="en-US"/>
        </w:rPr>
      </w:pPr>
    </w:p>
    <w:p w14:paraId="41797C4B" w14:textId="77777777" w:rsidR="00820D2E" w:rsidRPr="00E340B5" w:rsidRDefault="00820D2E" w:rsidP="00820D2E">
      <w:pPr>
        <w:jc w:val="both"/>
        <w:rPr>
          <w:b/>
          <w:lang w:val="en-US"/>
        </w:rPr>
      </w:pPr>
      <w:r w:rsidRPr="00E340B5">
        <w:rPr>
          <w:b/>
          <w:lang w:val="en-US"/>
        </w:rPr>
        <w:t>4. Questions for self-control:</w:t>
      </w:r>
    </w:p>
    <w:p w14:paraId="6CA21F43" w14:textId="77777777" w:rsidR="00820D2E" w:rsidRPr="00E340B5" w:rsidRDefault="00820D2E" w:rsidP="00820D2E">
      <w:pPr>
        <w:jc w:val="both"/>
        <w:rPr>
          <w:bCs/>
          <w:lang w:val="en-US"/>
        </w:rPr>
      </w:pPr>
      <w:r w:rsidRPr="00E340B5">
        <w:rPr>
          <w:bCs/>
          <w:lang w:val="en-US"/>
        </w:rPr>
        <w:t>1. Explain the pathogenetic basis of the clinical symptoms of thyrotoxicosis syndrome.</w:t>
      </w:r>
    </w:p>
    <w:p w14:paraId="22963B43" w14:textId="77777777" w:rsidR="00820D2E" w:rsidRPr="00E340B5" w:rsidRDefault="00820D2E" w:rsidP="00820D2E">
      <w:pPr>
        <w:jc w:val="both"/>
        <w:rPr>
          <w:bCs/>
          <w:lang w:val="en-US"/>
        </w:rPr>
      </w:pPr>
      <w:r w:rsidRPr="00E340B5">
        <w:rPr>
          <w:bCs/>
          <w:lang w:val="en-US"/>
        </w:rPr>
        <w:t>2. Give the concepts of subclinical, manifest, complicated thyrotoxicosis.</w:t>
      </w:r>
    </w:p>
    <w:p w14:paraId="786C3ECC" w14:textId="77777777" w:rsidR="00820D2E" w:rsidRPr="00E340B5" w:rsidRDefault="00820D2E" w:rsidP="00820D2E">
      <w:pPr>
        <w:jc w:val="both"/>
        <w:rPr>
          <w:bCs/>
          <w:lang w:val="en-US"/>
        </w:rPr>
      </w:pPr>
      <w:r w:rsidRPr="00E340B5">
        <w:rPr>
          <w:bCs/>
          <w:lang w:val="en-US"/>
        </w:rPr>
        <w:t>3. Why is Graves' Disease defined as an organ-specific autoimmune disease?</w:t>
      </w:r>
    </w:p>
    <w:p w14:paraId="6BB2008F" w14:textId="77777777" w:rsidR="00820D2E" w:rsidRPr="00E340B5" w:rsidRDefault="00820D2E" w:rsidP="00820D2E">
      <w:pPr>
        <w:jc w:val="both"/>
        <w:rPr>
          <w:bCs/>
          <w:lang w:val="en-US"/>
        </w:rPr>
      </w:pPr>
      <w:r w:rsidRPr="00E340B5">
        <w:rPr>
          <w:bCs/>
          <w:lang w:val="en-US"/>
        </w:rPr>
        <w:t>4. Make a differential diagnosis between Graves' disease and nodular/multi-nodular toxic goiter.</w:t>
      </w:r>
    </w:p>
    <w:p w14:paraId="26CC4FE2" w14:textId="77777777" w:rsidR="00820D2E" w:rsidRPr="00E340B5" w:rsidRDefault="00820D2E" w:rsidP="00820D2E">
      <w:pPr>
        <w:jc w:val="both"/>
        <w:rPr>
          <w:bCs/>
          <w:lang w:val="en-US"/>
        </w:rPr>
      </w:pPr>
      <w:r w:rsidRPr="00E340B5">
        <w:rPr>
          <w:bCs/>
          <w:lang w:val="en-US"/>
        </w:rPr>
        <w:t>5. Name the side effects of thyrostatics.</w:t>
      </w:r>
    </w:p>
    <w:p w14:paraId="0721542B" w14:textId="77777777" w:rsidR="00820D2E" w:rsidRPr="00E340B5" w:rsidRDefault="00820D2E" w:rsidP="00820D2E">
      <w:pPr>
        <w:jc w:val="both"/>
        <w:rPr>
          <w:bCs/>
          <w:lang w:val="en-US"/>
        </w:rPr>
      </w:pPr>
      <w:r w:rsidRPr="00E340B5">
        <w:rPr>
          <w:bCs/>
          <w:lang w:val="en-US"/>
        </w:rPr>
        <w:t>6. Name the indications for surgical treatment, radiotherapy for Graves' disease.</w:t>
      </w:r>
    </w:p>
    <w:p w14:paraId="24A6988A" w14:textId="77777777" w:rsidR="00820D2E" w:rsidRPr="00E340B5" w:rsidRDefault="00820D2E" w:rsidP="00820D2E">
      <w:pPr>
        <w:jc w:val="both"/>
        <w:rPr>
          <w:bCs/>
          <w:lang w:val="en-US"/>
        </w:rPr>
      </w:pPr>
      <w:r w:rsidRPr="00E340B5">
        <w:rPr>
          <w:bCs/>
          <w:lang w:val="en-US"/>
        </w:rPr>
        <w:t>7. What are the differences between the concepts of "endocrine ophthalmopathy" and "thyrotoxic" ophthalmopathy? How is the degree of activity of endocrine ophthalmopathy determined?</w:t>
      </w:r>
    </w:p>
    <w:p w14:paraId="2636B256" w14:textId="77777777" w:rsidR="00820D2E" w:rsidRPr="00E340B5" w:rsidRDefault="00820D2E" w:rsidP="00820D2E">
      <w:pPr>
        <w:jc w:val="both"/>
        <w:rPr>
          <w:bCs/>
          <w:lang w:val="en-US"/>
        </w:rPr>
      </w:pPr>
      <w:r w:rsidRPr="00E340B5">
        <w:rPr>
          <w:bCs/>
          <w:lang w:val="en-US"/>
        </w:rPr>
        <w:t>8. What are the pathogenetic differences between amiodaroninduced thyrotoxicosis of type II?</w:t>
      </w:r>
    </w:p>
    <w:p w14:paraId="1B645CAB" w14:textId="77777777" w:rsidR="00820D2E" w:rsidRPr="00E340B5" w:rsidRDefault="00820D2E" w:rsidP="00820D2E">
      <w:pPr>
        <w:jc w:val="both"/>
        <w:rPr>
          <w:bCs/>
          <w:lang w:val="en-US"/>
        </w:rPr>
      </w:pPr>
      <w:r w:rsidRPr="00E340B5">
        <w:rPr>
          <w:bCs/>
          <w:lang w:val="en-US"/>
        </w:rPr>
        <w:t>9. What are the principles of treatment and prevention of thyroiditis due to the use of radiopaque iodine-containing substances?</w:t>
      </w:r>
    </w:p>
    <w:p w14:paraId="7443D446" w14:textId="77777777" w:rsidR="00820D2E" w:rsidRPr="00E340B5" w:rsidRDefault="00820D2E" w:rsidP="00820D2E">
      <w:pPr>
        <w:jc w:val="both"/>
        <w:rPr>
          <w:bCs/>
          <w:lang w:val="en-US"/>
        </w:rPr>
      </w:pPr>
      <w:r w:rsidRPr="00E340B5">
        <w:rPr>
          <w:bCs/>
          <w:lang w:val="en-US"/>
        </w:rPr>
        <w:t>10. Make a differential diagnosis between Graves' disease and transient gestational thyrotoxicosis.</w:t>
      </w:r>
    </w:p>
    <w:p w14:paraId="69337E8F" w14:textId="77777777" w:rsidR="00820D2E" w:rsidRPr="00E340B5" w:rsidRDefault="00820D2E" w:rsidP="00820D2E">
      <w:pPr>
        <w:jc w:val="both"/>
        <w:rPr>
          <w:bCs/>
          <w:lang w:val="en-US"/>
        </w:rPr>
      </w:pPr>
    </w:p>
    <w:p w14:paraId="778B1AF9" w14:textId="77777777" w:rsidR="00820D2E" w:rsidRPr="00E340B5" w:rsidRDefault="00820D2E" w:rsidP="00820D2E">
      <w:pPr>
        <w:shd w:val="clear" w:color="auto" w:fill="FFFFFF"/>
        <w:tabs>
          <w:tab w:val="left" w:leader="dot" w:pos="7721"/>
        </w:tabs>
        <w:ind w:right="470"/>
        <w:jc w:val="both"/>
        <w:outlineLvl w:val="0"/>
        <w:rPr>
          <w:b/>
          <w:spacing w:val="1"/>
          <w:w w:val="101"/>
          <w:lang w:val="en-US"/>
        </w:rPr>
      </w:pPr>
      <w:bookmarkStart w:id="2" w:name="_Hlk116664557"/>
      <w:r w:rsidRPr="00E340B5">
        <w:rPr>
          <w:b/>
          <w:lang w:val="en-US"/>
        </w:rPr>
        <w:t>8.</w:t>
      </w:r>
      <w:r w:rsidRPr="00E340B5">
        <w:rPr>
          <w:b/>
          <w:spacing w:val="1"/>
          <w:w w:val="101"/>
          <w:lang w:val="en-US"/>
        </w:rPr>
        <w:t>Library and information materials of the course</w:t>
      </w:r>
    </w:p>
    <w:p w14:paraId="2E96B94B"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74F4F61" w14:textId="77777777" w:rsidR="00820D2E" w:rsidRPr="00E340B5" w:rsidRDefault="00820D2E" w:rsidP="00820D2E">
      <w:pPr>
        <w:numPr>
          <w:ilvl w:val="0"/>
          <w:numId w:val="59"/>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2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68A533F9" w14:textId="77777777" w:rsidR="00820D2E" w:rsidRPr="00E340B5" w:rsidRDefault="00820D2E" w:rsidP="00820D2E">
      <w:pPr>
        <w:numPr>
          <w:ilvl w:val="0"/>
          <w:numId w:val="59"/>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3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24C7BB57" w14:textId="77777777" w:rsidR="00820D2E" w:rsidRPr="00E340B5" w:rsidRDefault="00820D2E" w:rsidP="00820D2E">
      <w:pPr>
        <w:numPr>
          <w:ilvl w:val="0"/>
          <w:numId w:val="59"/>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3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1D6AB0F4"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21134AE6" w14:textId="77777777" w:rsidR="00820D2E" w:rsidRPr="00E340B5" w:rsidRDefault="00820D2E" w:rsidP="00820D2E">
      <w:pPr>
        <w:numPr>
          <w:ilvl w:val="0"/>
          <w:numId w:val="60"/>
        </w:numPr>
        <w:shd w:val="clear" w:color="auto" w:fill="FFFFFF"/>
        <w:tabs>
          <w:tab w:val="left" w:leader="dot" w:pos="7721"/>
        </w:tabs>
        <w:ind w:right="471"/>
        <w:jc w:val="both"/>
        <w:outlineLvl w:val="0"/>
        <w:rPr>
          <w:lang w:val="en-US"/>
        </w:rPr>
      </w:pPr>
      <w:r w:rsidRPr="00E340B5">
        <w:rPr>
          <w:lang w:val="en-US"/>
        </w:rPr>
        <w:lastRenderedPageBreak/>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7C2D0D40" w14:textId="77777777" w:rsidR="00820D2E" w:rsidRPr="00E340B5" w:rsidRDefault="00820D2E" w:rsidP="00820D2E">
      <w:pPr>
        <w:shd w:val="clear" w:color="auto" w:fill="FFFFFF"/>
        <w:tabs>
          <w:tab w:val="left" w:leader="dot" w:pos="7721"/>
        </w:tabs>
        <w:ind w:right="470"/>
        <w:outlineLvl w:val="0"/>
        <w:rPr>
          <w:b/>
          <w:bCs/>
          <w:spacing w:val="1"/>
          <w:w w:val="101"/>
          <w:lang w:val="en-US"/>
        </w:rPr>
      </w:pPr>
    </w:p>
    <w:p w14:paraId="67625D30" w14:textId="77777777" w:rsidR="00820D2E" w:rsidRPr="00E340B5" w:rsidRDefault="00820D2E" w:rsidP="00820D2E">
      <w:pPr>
        <w:shd w:val="clear" w:color="auto" w:fill="FFFFFF"/>
        <w:tabs>
          <w:tab w:val="left" w:leader="dot" w:pos="7721"/>
        </w:tabs>
        <w:ind w:right="470"/>
        <w:outlineLvl w:val="0"/>
        <w:rPr>
          <w:b/>
          <w:bCs/>
          <w:spacing w:val="1"/>
          <w:w w:val="101"/>
          <w:lang w:val="en-US"/>
        </w:rPr>
      </w:pPr>
    </w:p>
    <w:p w14:paraId="439DEDE7"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1CBC8D3D" w14:textId="77777777" w:rsidR="00820D2E" w:rsidRPr="00E340B5" w:rsidRDefault="00820D2E" w:rsidP="00820D2E">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20D2E" w:rsidRPr="00E340B5" w14:paraId="4D522801" w14:textId="77777777" w:rsidTr="00AE395A">
        <w:tc>
          <w:tcPr>
            <w:tcW w:w="534" w:type="dxa"/>
          </w:tcPr>
          <w:p w14:paraId="08831A3B"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891FE56"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03D6E5DD" w14:textId="77777777" w:rsidR="00820D2E" w:rsidRPr="00E340B5" w:rsidRDefault="00820D2E"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663D00BC" w14:textId="77777777" w:rsidR="00820D2E" w:rsidRPr="00E340B5" w:rsidRDefault="00820D2E" w:rsidP="00AE395A">
            <w:pPr>
              <w:tabs>
                <w:tab w:val="left" w:leader="dot" w:pos="7721"/>
              </w:tabs>
              <w:ind w:right="470"/>
              <w:jc w:val="center"/>
              <w:outlineLvl w:val="0"/>
              <w:rPr>
                <w:rFonts w:eastAsia="Calibri"/>
              </w:rPr>
            </w:pPr>
            <w:r w:rsidRPr="00E340B5">
              <w:rPr>
                <w:rFonts w:eastAsia="Calibri"/>
              </w:rPr>
              <w:t>Resource Annotation</w:t>
            </w:r>
          </w:p>
        </w:tc>
      </w:tr>
      <w:tr w:rsidR="00820D2E" w:rsidRPr="009E39B6" w14:paraId="12257932" w14:textId="77777777" w:rsidTr="00AE395A">
        <w:tc>
          <w:tcPr>
            <w:tcW w:w="534" w:type="dxa"/>
          </w:tcPr>
          <w:p w14:paraId="63D583EE"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11332BF0"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3294DEE" w14:textId="77777777" w:rsidR="00820D2E" w:rsidRPr="00E340B5" w:rsidRDefault="00820D2E" w:rsidP="00AE395A">
            <w:pPr>
              <w:tabs>
                <w:tab w:val="left" w:leader="dot" w:pos="7721"/>
              </w:tabs>
              <w:ind w:right="470"/>
              <w:outlineLvl w:val="0"/>
              <w:rPr>
                <w:rFonts w:eastAsia="Calibri"/>
                <w:lang w:val="en-US"/>
              </w:rPr>
            </w:pPr>
            <w:hyperlink r:id="rId32" w:history="1">
              <w:r w:rsidRPr="00E340B5">
                <w:rPr>
                  <w:rStyle w:val="afa"/>
                  <w:color w:val="auto"/>
                </w:rPr>
                <w:t>https://el.nsmu.ru/</w:t>
              </w:r>
            </w:hyperlink>
            <w:r w:rsidRPr="00E340B5">
              <w:rPr>
                <w:lang w:val="en-US"/>
              </w:rPr>
              <w:t xml:space="preserve"> </w:t>
            </w:r>
          </w:p>
        </w:tc>
        <w:tc>
          <w:tcPr>
            <w:tcW w:w="3793" w:type="dxa"/>
          </w:tcPr>
          <w:p w14:paraId="129FA910"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E340B5" w14:paraId="17F271E1" w14:textId="77777777" w:rsidTr="00AE395A">
        <w:tc>
          <w:tcPr>
            <w:tcW w:w="534" w:type="dxa"/>
          </w:tcPr>
          <w:p w14:paraId="42A73759"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403366A"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2A4B3542" w14:textId="77777777" w:rsidR="00820D2E" w:rsidRPr="00E340B5" w:rsidRDefault="00820D2E"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2246FA06"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Open resource</w:t>
            </w:r>
          </w:p>
        </w:tc>
      </w:tr>
      <w:tr w:rsidR="00820D2E" w:rsidRPr="009E39B6" w14:paraId="5D3390A4" w14:textId="77777777" w:rsidTr="00AE395A">
        <w:tc>
          <w:tcPr>
            <w:tcW w:w="534" w:type="dxa"/>
          </w:tcPr>
          <w:p w14:paraId="4B0772F8"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77D270B4" w14:textId="77777777" w:rsidR="00820D2E" w:rsidRPr="00E340B5" w:rsidRDefault="00820D2E"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5F3A96B6" w14:textId="77777777" w:rsidR="00820D2E" w:rsidRPr="00E340B5" w:rsidRDefault="00820D2E" w:rsidP="00AE395A">
            <w:pPr>
              <w:ind w:left="33" w:hanging="33"/>
              <w:rPr>
                <w:rFonts w:eastAsia="Calibri"/>
                <w:lang w:val="en-US"/>
              </w:rPr>
            </w:pPr>
            <w:r w:rsidRPr="00E340B5">
              <w:t>www.jaypeedigital.com</w:t>
            </w:r>
          </w:p>
        </w:tc>
        <w:tc>
          <w:tcPr>
            <w:tcW w:w="3793" w:type="dxa"/>
          </w:tcPr>
          <w:p w14:paraId="65B49E8E"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9E39B6" w14:paraId="7FBC8667" w14:textId="77777777" w:rsidTr="00AE395A">
        <w:tc>
          <w:tcPr>
            <w:tcW w:w="534" w:type="dxa"/>
          </w:tcPr>
          <w:p w14:paraId="1E40C25D"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356D3B02" w14:textId="77777777" w:rsidR="00820D2E" w:rsidRPr="00E340B5" w:rsidRDefault="00820D2E"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3A7D91AC" w14:textId="77777777" w:rsidR="00820D2E" w:rsidRPr="00E340B5" w:rsidRDefault="00820D2E" w:rsidP="00AE395A">
            <w:pPr>
              <w:ind w:left="33" w:hanging="33"/>
            </w:pPr>
            <w:r w:rsidRPr="00E340B5">
              <w:t>pubmed.ncbi.nlm.nih.gov</w:t>
            </w:r>
          </w:p>
        </w:tc>
        <w:tc>
          <w:tcPr>
            <w:tcW w:w="3793" w:type="dxa"/>
          </w:tcPr>
          <w:p w14:paraId="7E4A3412"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20D2E" w:rsidRPr="009E39B6" w14:paraId="21E9A2C3" w14:textId="77777777" w:rsidTr="00AE395A">
        <w:tc>
          <w:tcPr>
            <w:tcW w:w="534" w:type="dxa"/>
          </w:tcPr>
          <w:p w14:paraId="7E7D24F6"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21FFE1D6" w14:textId="77777777" w:rsidR="00820D2E" w:rsidRPr="00E340B5" w:rsidRDefault="00820D2E"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0879AF1" w14:textId="77777777" w:rsidR="00820D2E" w:rsidRPr="00E340B5" w:rsidRDefault="00820D2E" w:rsidP="00AE395A">
            <w:pPr>
              <w:ind w:left="33" w:hanging="33"/>
            </w:pPr>
            <w:r w:rsidRPr="00E340B5">
              <w:t>www.studentlibrary.ru/</w:t>
            </w:r>
            <w:r w:rsidRPr="00E340B5">
              <w:br/>
            </w:r>
          </w:p>
        </w:tc>
        <w:tc>
          <w:tcPr>
            <w:tcW w:w="3793" w:type="dxa"/>
          </w:tcPr>
          <w:p w14:paraId="1D500557"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B15E99C" w14:textId="77777777" w:rsidR="00820D2E" w:rsidRPr="00E340B5" w:rsidRDefault="00820D2E" w:rsidP="00820D2E">
      <w:pPr>
        <w:shd w:val="clear" w:color="auto" w:fill="FFFFFF"/>
        <w:tabs>
          <w:tab w:val="left" w:leader="dot" w:pos="7721"/>
        </w:tabs>
        <w:ind w:right="470"/>
        <w:jc w:val="both"/>
        <w:outlineLvl w:val="0"/>
        <w:rPr>
          <w:lang w:val="en-US"/>
        </w:rPr>
      </w:pPr>
    </w:p>
    <w:p w14:paraId="32AFC630" w14:textId="77777777" w:rsidR="00820D2E" w:rsidRPr="00E340B5" w:rsidRDefault="00820D2E" w:rsidP="00820D2E">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1C52E1FA" w14:textId="77777777" w:rsidR="00820D2E" w:rsidRPr="00E340B5" w:rsidRDefault="00820D2E" w:rsidP="00820D2E">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20D2E" w:rsidRPr="00E340B5" w14:paraId="064397D6" w14:textId="77777777" w:rsidTr="00AE395A">
        <w:tc>
          <w:tcPr>
            <w:tcW w:w="534" w:type="dxa"/>
          </w:tcPr>
          <w:p w14:paraId="32B3F2B0" w14:textId="77777777" w:rsidR="00820D2E" w:rsidRPr="00E340B5" w:rsidRDefault="00820D2E" w:rsidP="00AE395A">
            <w:pPr>
              <w:tabs>
                <w:tab w:val="left" w:leader="dot" w:pos="7721"/>
              </w:tabs>
              <w:ind w:right="470"/>
              <w:jc w:val="both"/>
              <w:outlineLvl w:val="0"/>
              <w:rPr>
                <w:rFonts w:eastAsia="Calibri"/>
              </w:rPr>
            </w:pPr>
            <w:r w:rsidRPr="00E340B5">
              <w:rPr>
                <w:rFonts w:eastAsia="Calibri"/>
              </w:rPr>
              <w:t>№</w:t>
            </w:r>
          </w:p>
        </w:tc>
        <w:tc>
          <w:tcPr>
            <w:tcW w:w="2438" w:type="dxa"/>
          </w:tcPr>
          <w:p w14:paraId="3C720CA0" w14:textId="77777777" w:rsidR="00820D2E" w:rsidRPr="00E340B5" w:rsidRDefault="00820D2E"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E5B22EC" w14:textId="77777777" w:rsidR="00820D2E" w:rsidRPr="00E340B5" w:rsidRDefault="00820D2E"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957BEE9" w14:textId="77777777" w:rsidR="00820D2E" w:rsidRPr="00E340B5" w:rsidRDefault="00820D2E" w:rsidP="00AE395A">
            <w:pPr>
              <w:tabs>
                <w:tab w:val="left" w:leader="dot" w:pos="7721"/>
              </w:tabs>
              <w:ind w:right="141"/>
              <w:jc w:val="both"/>
              <w:outlineLvl w:val="0"/>
              <w:rPr>
                <w:rFonts w:eastAsia="Calibri"/>
              </w:rPr>
            </w:pPr>
            <w:r w:rsidRPr="00E340B5">
              <w:rPr>
                <w:rFonts w:eastAsia="Calibri"/>
              </w:rPr>
              <w:t>E-course implementation model</w:t>
            </w:r>
          </w:p>
        </w:tc>
      </w:tr>
      <w:tr w:rsidR="00820D2E" w:rsidRPr="009E39B6" w14:paraId="2D976D90" w14:textId="77777777" w:rsidTr="00AE395A">
        <w:tc>
          <w:tcPr>
            <w:tcW w:w="534" w:type="dxa"/>
          </w:tcPr>
          <w:p w14:paraId="6A24A024"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1A207626"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A6146F3" w14:textId="77777777" w:rsidR="00820D2E" w:rsidRPr="00E340B5" w:rsidRDefault="00820D2E"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30EBCC7E" w14:textId="77777777" w:rsidR="00820D2E" w:rsidRPr="00E340B5" w:rsidRDefault="00820D2E" w:rsidP="00AE395A">
            <w:pPr>
              <w:rPr>
                <w:rFonts w:eastAsia="Calibri"/>
                <w:lang w:val="en-US"/>
              </w:rPr>
            </w:pPr>
            <w:hyperlink r:id="rId33" w:history="1">
              <w:r w:rsidRPr="00E340B5">
                <w:rPr>
                  <w:rStyle w:val="afa"/>
                  <w:rFonts w:eastAsia="Calibri"/>
                  <w:color w:val="auto"/>
                  <w:lang w:val="en-US"/>
                </w:rPr>
                <w:t>https://edu.nsmu.ru/course/view.php?id=14187</w:t>
              </w:r>
            </w:hyperlink>
            <w:r w:rsidRPr="00E340B5">
              <w:rPr>
                <w:rFonts w:eastAsia="Calibri"/>
                <w:lang w:val="en-US"/>
              </w:rPr>
              <w:t xml:space="preserve"> </w:t>
            </w:r>
          </w:p>
          <w:p w14:paraId="6110CD0C" w14:textId="77777777" w:rsidR="00820D2E" w:rsidRPr="00E340B5" w:rsidRDefault="00820D2E"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5C9725F1"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2552ED14" w14:textId="77777777" w:rsidR="00820D2E" w:rsidRPr="00E340B5" w:rsidRDefault="00820D2E" w:rsidP="00820D2E">
      <w:pPr>
        <w:shd w:val="clear" w:color="auto" w:fill="FFFFFF"/>
        <w:tabs>
          <w:tab w:val="left" w:leader="dot" w:pos="7721"/>
        </w:tabs>
        <w:ind w:right="-5"/>
        <w:jc w:val="both"/>
        <w:outlineLvl w:val="0"/>
        <w:rPr>
          <w:lang w:val="en-US"/>
        </w:rPr>
      </w:pPr>
    </w:p>
    <w:p w14:paraId="795DE1D8" w14:textId="77777777" w:rsidR="00820D2E" w:rsidRPr="00E340B5" w:rsidRDefault="00820D2E" w:rsidP="00820D2E">
      <w:pPr>
        <w:shd w:val="clear" w:color="auto" w:fill="FFFFFF"/>
        <w:tabs>
          <w:tab w:val="left" w:leader="dot" w:pos="7721"/>
        </w:tabs>
        <w:ind w:right="470"/>
        <w:jc w:val="both"/>
        <w:rPr>
          <w:lang w:val="en-US"/>
        </w:rPr>
      </w:pPr>
    </w:p>
    <w:p w14:paraId="21AE038C" w14:textId="77777777" w:rsidR="00820D2E" w:rsidRPr="00E340B5" w:rsidRDefault="00820D2E" w:rsidP="00820D2E">
      <w:pPr>
        <w:jc w:val="both"/>
        <w:rPr>
          <w:b/>
          <w:lang w:val="en-US"/>
        </w:rPr>
      </w:pPr>
      <w:r w:rsidRPr="00E340B5">
        <w:rPr>
          <w:b/>
          <w:lang w:val="en-US"/>
        </w:rPr>
        <w:t>9. List of questions and tasks for independent work, including using the possibilities of e-learning, distance learning technologies</w:t>
      </w:r>
    </w:p>
    <w:p w14:paraId="2BCAD0E0" w14:textId="77777777" w:rsidR="00820D2E" w:rsidRPr="00E340B5" w:rsidRDefault="00820D2E" w:rsidP="00820D2E">
      <w:pPr>
        <w:jc w:val="both"/>
        <w:rPr>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20D2E" w:rsidRPr="009E39B6" w14:paraId="45188582" w14:textId="77777777" w:rsidTr="00AE395A">
        <w:tc>
          <w:tcPr>
            <w:tcW w:w="4503" w:type="dxa"/>
            <w:tcBorders>
              <w:top w:val="single" w:sz="4" w:space="0" w:color="auto"/>
              <w:left w:val="single" w:sz="4" w:space="0" w:color="auto"/>
              <w:bottom w:val="single" w:sz="4" w:space="0" w:color="auto"/>
              <w:right w:val="single" w:sz="4" w:space="0" w:color="auto"/>
            </w:tcBorders>
            <w:hideMark/>
          </w:tcPr>
          <w:bookmarkEnd w:id="2"/>
          <w:p w14:paraId="1EBBF200" w14:textId="77777777" w:rsidR="00820D2E" w:rsidRPr="00E340B5" w:rsidRDefault="00820D2E"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B3FAE90" w14:textId="77777777" w:rsidR="00820D2E" w:rsidRPr="00E340B5" w:rsidRDefault="00820D2E"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20D2E" w:rsidRPr="009E39B6" w14:paraId="1CE5ED9F"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58C692BC" w14:textId="77777777" w:rsidR="00820D2E" w:rsidRPr="00E340B5" w:rsidRDefault="00820D2E"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54F80D36"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Completing test tasks (required).</w:t>
            </w:r>
          </w:p>
          <w:p w14:paraId="4B1FC56E"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 xml:space="preserve">Reading and analyzing the textbook material, textbooks, current clinical recommendations on </w:t>
            </w:r>
            <w:r w:rsidRPr="00E340B5">
              <w:rPr>
                <w:rFonts w:eastAsiaTheme="minorEastAsia"/>
                <w:w w:val="101"/>
                <w:lang w:val="en-US"/>
              </w:rPr>
              <w:lastRenderedPageBreak/>
              <w:t>the topic of the lesson (links are placed in the relevant sections).</w:t>
            </w:r>
          </w:p>
        </w:tc>
      </w:tr>
      <w:tr w:rsidR="00820D2E" w:rsidRPr="009E39B6" w14:paraId="0B2EC5A5" w14:textId="77777777" w:rsidTr="00AE395A">
        <w:tc>
          <w:tcPr>
            <w:tcW w:w="4503" w:type="dxa"/>
            <w:tcBorders>
              <w:top w:val="single" w:sz="4" w:space="0" w:color="auto"/>
              <w:left w:val="single" w:sz="4" w:space="0" w:color="auto"/>
              <w:bottom w:val="single" w:sz="4" w:space="0" w:color="auto"/>
              <w:right w:val="single" w:sz="4" w:space="0" w:color="auto"/>
            </w:tcBorders>
          </w:tcPr>
          <w:p w14:paraId="3BD9AC60" w14:textId="77777777" w:rsidR="00820D2E" w:rsidRPr="00E340B5" w:rsidRDefault="00820D2E" w:rsidP="00AE395A">
            <w:pPr>
              <w:spacing w:line="276" w:lineRule="auto"/>
              <w:rPr>
                <w:rFonts w:eastAsiaTheme="minorEastAsia"/>
                <w:lang w:val="en-US"/>
              </w:rPr>
            </w:pPr>
            <w:r w:rsidRPr="00E340B5">
              <w:rPr>
                <w:rFonts w:eastAsiaTheme="minorEastAsia"/>
                <w:lang w:val="en-US"/>
              </w:rPr>
              <w:lastRenderedPageBreak/>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28B6C0E2" w14:textId="77777777" w:rsidR="00820D2E" w:rsidRPr="00E340B5" w:rsidRDefault="00820D2E" w:rsidP="00AE395A">
            <w:pPr>
              <w:widowControl w:val="0"/>
              <w:autoSpaceDE w:val="0"/>
              <w:autoSpaceDN w:val="0"/>
              <w:adjustRightInd w:val="0"/>
              <w:rPr>
                <w:lang w:val="en-US"/>
              </w:rPr>
            </w:pPr>
            <w:r w:rsidRPr="00E340B5">
              <w:rPr>
                <w:lang w:val="en-US"/>
              </w:rPr>
              <w:t>Making a staged epicrisis using Microsoft Office</w:t>
            </w:r>
          </w:p>
          <w:p w14:paraId="0612680F" w14:textId="77777777" w:rsidR="00820D2E" w:rsidRPr="00E340B5" w:rsidRDefault="00820D2E" w:rsidP="00AE395A">
            <w:pPr>
              <w:widowControl w:val="0"/>
              <w:autoSpaceDE w:val="0"/>
              <w:autoSpaceDN w:val="0"/>
              <w:adjustRightInd w:val="0"/>
              <w:rPr>
                <w:lang w:val="en-US"/>
              </w:rPr>
            </w:pPr>
            <w:r w:rsidRPr="00E340B5">
              <w:rPr>
                <w:lang w:val="en-US"/>
              </w:rPr>
              <w:t>Preparation for the protection of the stage epicrisis.</w:t>
            </w:r>
          </w:p>
        </w:tc>
      </w:tr>
    </w:tbl>
    <w:p w14:paraId="1C60F547" w14:textId="77777777" w:rsidR="00820D2E" w:rsidRPr="00E340B5" w:rsidRDefault="00820D2E" w:rsidP="00820D2E">
      <w:pPr>
        <w:jc w:val="both"/>
        <w:rPr>
          <w:bCs/>
          <w:lang w:val="en-US"/>
        </w:rPr>
      </w:pPr>
    </w:p>
    <w:p w14:paraId="4EAE7052" w14:textId="77777777" w:rsidR="00820D2E" w:rsidRPr="00E340B5" w:rsidRDefault="00820D2E" w:rsidP="00820D2E">
      <w:pPr>
        <w:jc w:val="both"/>
        <w:rPr>
          <w:bCs/>
          <w:lang w:val="en-US"/>
        </w:rPr>
      </w:pPr>
    </w:p>
    <w:p w14:paraId="1517D73A" w14:textId="77777777" w:rsidR="00820D2E" w:rsidRPr="00E340B5" w:rsidRDefault="00820D2E" w:rsidP="00820D2E">
      <w:pPr>
        <w:jc w:val="both"/>
        <w:rPr>
          <w:bCs/>
          <w:lang w:val="en-US"/>
        </w:rPr>
      </w:pPr>
    </w:p>
    <w:p w14:paraId="4EA892F4" w14:textId="77777777" w:rsidR="00820D2E" w:rsidRPr="00E340B5" w:rsidRDefault="00820D2E" w:rsidP="00820D2E">
      <w:pPr>
        <w:jc w:val="both"/>
        <w:rPr>
          <w:b/>
          <w:lang w:val="en-US"/>
        </w:rPr>
      </w:pPr>
      <w:r w:rsidRPr="00E340B5">
        <w:rPr>
          <w:b/>
          <w:lang w:val="en-US"/>
        </w:rPr>
        <w:t xml:space="preserve">Clinical practical lesson No. 6. </w:t>
      </w:r>
    </w:p>
    <w:p w14:paraId="341A6E09" w14:textId="77777777" w:rsidR="00820D2E" w:rsidRPr="00E340B5" w:rsidRDefault="00820D2E" w:rsidP="00820D2E">
      <w:pPr>
        <w:jc w:val="both"/>
        <w:rPr>
          <w:b/>
          <w:i/>
          <w:iCs/>
          <w:lang w:val="en-US"/>
        </w:rPr>
      </w:pPr>
      <w:r w:rsidRPr="00E340B5">
        <w:rPr>
          <w:b/>
          <w:i/>
          <w:iCs/>
          <w:lang w:val="en-US"/>
        </w:rPr>
        <w:t>The topic of the lesson is "Thyroid diseases occurring with hypothyroidism syndrome. Subacute thyroiditis"</w:t>
      </w:r>
    </w:p>
    <w:p w14:paraId="74FC2F79" w14:textId="77777777" w:rsidR="00820D2E" w:rsidRPr="00E340B5" w:rsidRDefault="00820D2E" w:rsidP="00820D2E">
      <w:pPr>
        <w:jc w:val="both"/>
        <w:rPr>
          <w:bCs/>
          <w:lang w:val="en-US"/>
        </w:rPr>
      </w:pPr>
    </w:p>
    <w:p w14:paraId="09B63DDB" w14:textId="77777777" w:rsidR="00820D2E" w:rsidRPr="00E340B5" w:rsidRDefault="00820D2E" w:rsidP="00820D2E">
      <w:pPr>
        <w:jc w:val="both"/>
        <w:rPr>
          <w:bCs/>
          <w:lang w:val="en-US"/>
        </w:rPr>
      </w:pPr>
      <w:r w:rsidRPr="00E340B5">
        <w:rPr>
          <w:b/>
          <w:lang w:val="en-US"/>
        </w:rPr>
        <w:t>The purpose of the lesson</w:t>
      </w:r>
      <w:r w:rsidRPr="00E340B5">
        <w:rPr>
          <w:bCs/>
          <w:lang w:val="en-US"/>
        </w:rPr>
        <w:t xml:space="preserve">: to prepare students to carry out professional activities in the field of diagnosis, treatment and prevention of thyroid diseases occurring with hypothyroidism syndrome, diagnosis and treatment of subacute thyroiditis. </w:t>
      </w:r>
    </w:p>
    <w:p w14:paraId="2F6FA8A4" w14:textId="77777777" w:rsidR="00820D2E" w:rsidRPr="00E340B5" w:rsidRDefault="00820D2E" w:rsidP="00820D2E">
      <w:pPr>
        <w:jc w:val="both"/>
        <w:rPr>
          <w:bCs/>
          <w:lang w:val="en-US"/>
        </w:rPr>
      </w:pPr>
    </w:p>
    <w:p w14:paraId="69A56A40" w14:textId="77777777" w:rsidR="00820D2E" w:rsidRPr="00E340B5" w:rsidRDefault="00820D2E" w:rsidP="00820D2E">
      <w:pPr>
        <w:jc w:val="both"/>
        <w:rPr>
          <w:b/>
          <w:lang w:val="en-US"/>
        </w:rPr>
      </w:pPr>
      <w:r w:rsidRPr="00E340B5">
        <w:rPr>
          <w:b/>
          <w:lang w:val="en-US"/>
        </w:rPr>
        <w:t>1. Lesson objectives:</w:t>
      </w:r>
    </w:p>
    <w:p w14:paraId="09EA0ED1" w14:textId="77777777" w:rsidR="00820D2E" w:rsidRPr="00E340B5" w:rsidRDefault="00820D2E" w:rsidP="00820D2E">
      <w:pPr>
        <w:jc w:val="both"/>
        <w:rPr>
          <w:bCs/>
          <w:lang w:val="en-US"/>
        </w:rPr>
      </w:pPr>
      <w:r w:rsidRPr="00E340B5">
        <w:rPr>
          <w:bCs/>
          <w:lang w:val="en-US"/>
        </w:rPr>
        <w:t>• to form theoretical knowledge in the field of etiopathogenesis, clinical picture, methods of diagnosis and differential diagnosis, treatment of thyroid diseases occurring with hypothyroidism syndrome;</w:t>
      </w:r>
    </w:p>
    <w:p w14:paraId="73471B2D" w14:textId="77777777" w:rsidR="00820D2E" w:rsidRPr="00E340B5" w:rsidRDefault="00820D2E" w:rsidP="00820D2E">
      <w:pPr>
        <w:jc w:val="both"/>
        <w:rPr>
          <w:bCs/>
          <w:lang w:val="en-US"/>
        </w:rPr>
      </w:pPr>
      <w:r w:rsidRPr="00E340B5">
        <w:rPr>
          <w:bCs/>
          <w:lang w:val="en-US"/>
        </w:rPr>
        <w:t>• to develop skills in the field of evaluation of laboratory and instrumental diagnostic methods, differential diagnosis, clinical diagnosis, treatment of thyroid diseases occurring with hypothyroidism syndrome, in accordance with clinical guidelines and standards of medical care;</w:t>
      </w:r>
    </w:p>
    <w:p w14:paraId="09EA707B" w14:textId="77777777" w:rsidR="00820D2E" w:rsidRPr="00E340B5" w:rsidRDefault="00820D2E" w:rsidP="00820D2E">
      <w:pPr>
        <w:jc w:val="both"/>
        <w:rPr>
          <w:bCs/>
          <w:lang w:val="en-US"/>
        </w:rPr>
      </w:pPr>
      <w:r w:rsidRPr="00E340B5">
        <w:rPr>
          <w:bCs/>
          <w:lang w:val="en-US"/>
        </w:rPr>
        <w:t>• to develop the skills of clinical examination of patients, interpretation of laboratory and instrumental diagnostic methods, formulation and justification of the clinical diagnosis of thyroid disease occurring with hypothyroidism syndrome, treatment in accordance with clinical guidelines and standards of medical care;</w:t>
      </w:r>
    </w:p>
    <w:p w14:paraId="01E9DE27" w14:textId="77777777" w:rsidR="00820D2E" w:rsidRPr="00E340B5" w:rsidRDefault="00820D2E" w:rsidP="00820D2E">
      <w:pPr>
        <w:jc w:val="both"/>
        <w:rPr>
          <w:bCs/>
          <w:lang w:val="en-US"/>
        </w:rPr>
      </w:pPr>
      <w:r w:rsidRPr="00E340B5">
        <w:rPr>
          <w:bCs/>
          <w:lang w:val="en-US"/>
        </w:rPr>
        <w:t>• to form theoretical knowledge in the field of etiopathogenesis, clinical picture, diagnostic methods, treatment, to form skills and abilities in the field of evaluation of laboratory and instrumental diagnostic methods, differential diagnosis, clinical diagnosis, treatment of subacute thyroiditis.</w:t>
      </w:r>
    </w:p>
    <w:p w14:paraId="03FC2BE1" w14:textId="77777777" w:rsidR="00820D2E" w:rsidRPr="00E340B5" w:rsidRDefault="00820D2E" w:rsidP="00820D2E">
      <w:pPr>
        <w:jc w:val="both"/>
        <w:rPr>
          <w:bCs/>
          <w:lang w:val="en-US"/>
        </w:rPr>
      </w:pPr>
      <w:r w:rsidRPr="00E340B5">
        <w:rPr>
          <w:bCs/>
          <w:lang w:val="en-US"/>
        </w:rPr>
        <w:t>• improve the skills of registration of medical records of inpatient and outpatient patients;</w:t>
      </w:r>
    </w:p>
    <w:p w14:paraId="7C2C0292" w14:textId="77777777" w:rsidR="00820D2E" w:rsidRPr="00E340B5" w:rsidRDefault="00820D2E" w:rsidP="00820D2E">
      <w:pPr>
        <w:jc w:val="both"/>
        <w:rPr>
          <w:bCs/>
          <w:lang w:val="en-US"/>
        </w:rPr>
      </w:pPr>
      <w:r w:rsidRPr="00E340B5">
        <w:rPr>
          <w:bCs/>
          <w:lang w:val="en-US"/>
        </w:rPr>
        <w:t>• to improve the skills of using information systems in the field of healthcare and the Internet information and telecommunications network in their work.</w:t>
      </w:r>
    </w:p>
    <w:p w14:paraId="3F6B95D6" w14:textId="77777777" w:rsidR="00820D2E" w:rsidRPr="00E340B5" w:rsidRDefault="00820D2E" w:rsidP="00820D2E">
      <w:pPr>
        <w:jc w:val="both"/>
        <w:rPr>
          <w:bCs/>
          <w:lang w:val="en-US"/>
        </w:rPr>
      </w:pPr>
    </w:p>
    <w:p w14:paraId="1D601892" w14:textId="77777777" w:rsidR="00820D2E" w:rsidRPr="00E340B5" w:rsidRDefault="00820D2E" w:rsidP="00820D2E">
      <w:pPr>
        <w:jc w:val="both"/>
        <w:rPr>
          <w:b/>
          <w:lang w:val="en-US"/>
        </w:rPr>
      </w:pPr>
      <w:r w:rsidRPr="00E340B5">
        <w:rPr>
          <w:b/>
          <w:lang w:val="en-US"/>
        </w:rPr>
        <w:t>2. The basic concepts that must be learned in the process of studying the topic (glossary):</w:t>
      </w:r>
    </w:p>
    <w:p w14:paraId="0A9B6D1D" w14:textId="77777777" w:rsidR="00820D2E" w:rsidRPr="00E340B5" w:rsidRDefault="00820D2E" w:rsidP="00820D2E">
      <w:pPr>
        <w:jc w:val="both"/>
        <w:rPr>
          <w:bCs/>
          <w:lang w:val="en-US"/>
        </w:rPr>
      </w:pPr>
      <w:r w:rsidRPr="00E340B5">
        <w:rPr>
          <w:bCs/>
          <w:lang w:val="en-US"/>
        </w:rPr>
        <w:t>1. Euthyroidism is the normal function of the thyroid gland (thyroid gland).</w:t>
      </w:r>
    </w:p>
    <w:p w14:paraId="07B59D5F" w14:textId="77777777" w:rsidR="00820D2E" w:rsidRPr="00E340B5" w:rsidRDefault="00820D2E" w:rsidP="00820D2E">
      <w:pPr>
        <w:jc w:val="both"/>
        <w:rPr>
          <w:bCs/>
          <w:lang w:val="en-US"/>
        </w:rPr>
      </w:pPr>
      <w:r w:rsidRPr="00E340B5">
        <w:rPr>
          <w:bCs/>
          <w:lang w:val="en-US"/>
        </w:rPr>
        <w:t>2. Hypothyroidism is a clinical syndrome caused by a lack of thyroid hormones (deficiency of thyroid hormones in the body).</w:t>
      </w:r>
    </w:p>
    <w:p w14:paraId="5D6302F4" w14:textId="77777777" w:rsidR="00820D2E" w:rsidRPr="00E340B5" w:rsidRDefault="00820D2E" w:rsidP="00820D2E">
      <w:pPr>
        <w:jc w:val="both"/>
        <w:rPr>
          <w:bCs/>
          <w:lang w:val="en-US"/>
        </w:rPr>
      </w:pPr>
      <w:r w:rsidRPr="00E340B5">
        <w:rPr>
          <w:bCs/>
          <w:lang w:val="en-US"/>
        </w:rPr>
        <w:t>3. Primary hypothyroidism is hypothyroidism that has developed due to the defeat (destruction) of the thyroid gland itself.</w:t>
      </w:r>
    </w:p>
    <w:p w14:paraId="3A752262" w14:textId="77777777" w:rsidR="00820D2E" w:rsidRPr="00E340B5" w:rsidRDefault="00820D2E" w:rsidP="00820D2E">
      <w:pPr>
        <w:jc w:val="both"/>
        <w:rPr>
          <w:bCs/>
          <w:lang w:val="en-US"/>
        </w:rPr>
      </w:pPr>
      <w:r w:rsidRPr="00E340B5">
        <w:rPr>
          <w:bCs/>
          <w:lang w:val="en-US"/>
        </w:rPr>
        <w:t>4. Secondary hypothyroidism is a clinical syndrome that develops due to insufficient production of thyroid–stimulating hormone (TSH) in the absence of primary pathology of the thyroid gland itself, which could lead to a decrease in its function.</w:t>
      </w:r>
    </w:p>
    <w:p w14:paraId="3AB4D7FA" w14:textId="77777777" w:rsidR="00820D2E" w:rsidRPr="00E340B5" w:rsidRDefault="00820D2E" w:rsidP="00820D2E">
      <w:pPr>
        <w:jc w:val="both"/>
        <w:rPr>
          <w:bCs/>
          <w:lang w:val="en-US"/>
        </w:rPr>
      </w:pPr>
      <w:r w:rsidRPr="00E340B5">
        <w:rPr>
          <w:bCs/>
          <w:lang w:val="en-US"/>
        </w:rPr>
        <w:t>5. Subclinical hypothyroidism – increased TSH level at the level of free T4 within the reference interval.</w:t>
      </w:r>
    </w:p>
    <w:p w14:paraId="46CE6B82" w14:textId="77777777" w:rsidR="00820D2E" w:rsidRPr="00E340B5" w:rsidRDefault="00820D2E" w:rsidP="00820D2E">
      <w:pPr>
        <w:jc w:val="both"/>
        <w:rPr>
          <w:bCs/>
          <w:lang w:val="en-US"/>
        </w:rPr>
      </w:pPr>
      <w:r w:rsidRPr="00E340B5">
        <w:rPr>
          <w:bCs/>
          <w:lang w:val="en-US"/>
        </w:rPr>
        <w:t>6. Manifest hypothyroidism – increased TSH levels with a simultaneous decrease in free T4 below the reference interval.</w:t>
      </w:r>
    </w:p>
    <w:p w14:paraId="77FF4452" w14:textId="77777777" w:rsidR="00820D2E" w:rsidRPr="00E340B5" w:rsidRDefault="00820D2E" w:rsidP="00820D2E">
      <w:pPr>
        <w:jc w:val="both"/>
        <w:rPr>
          <w:bCs/>
          <w:lang w:val="en-US"/>
        </w:rPr>
      </w:pPr>
      <w:r w:rsidRPr="00E340B5">
        <w:rPr>
          <w:bCs/>
          <w:lang w:val="en-US"/>
        </w:rPr>
        <w:t xml:space="preserve">7. Autoimmune thyroiditis (synonyms: lymphocytic thyroiditis, chronic thyroiditis) is an organ–specific autoimmune disease that leads to the development of hypothyroidism due to the </w:t>
      </w:r>
      <w:r w:rsidRPr="00E340B5">
        <w:rPr>
          <w:bCs/>
          <w:lang w:val="en-US"/>
        </w:rPr>
        <w:lastRenderedPageBreak/>
        <w:t>destruction of thyroid tissue through the activation of T- and B-cell immunity with the formation of autoantibodies to thyroid tissue.</w:t>
      </w:r>
    </w:p>
    <w:p w14:paraId="16ED05C9" w14:textId="77777777" w:rsidR="00820D2E" w:rsidRPr="00E340B5" w:rsidRDefault="00820D2E" w:rsidP="00820D2E">
      <w:pPr>
        <w:jc w:val="both"/>
        <w:rPr>
          <w:bCs/>
          <w:lang w:val="en-US"/>
        </w:rPr>
      </w:pPr>
      <w:r w:rsidRPr="00E340B5">
        <w:rPr>
          <w:bCs/>
          <w:lang w:val="en-US"/>
        </w:rPr>
        <w:t>8. Subacute thyroiditis (synonyms: granulomatous thyroiditis, De Quervain thyroiditis, viral thyroiditis, giant cell thyroiditis) is an inflammatory thyroid disease, presumably of viral etiology, lasting from one week to several months, at the height of the disease most often manifested by severe soreness in the thyroid area and fever, sometimes with the addition of symptoms of thyrotoxicosis; having a tendency to to relapse</w:t>
      </w:r>
    </w:p>
    <w:p w14:paraId="1E03BD93" w14:textId="77777777" w:rsidR="00820D2E" w:rsidRPr="00E340B5" w:rsidRDefault="00820D2E" w:rsidP="00820D2E">
      <w:pPr>
        <w:jc w:val="both"/>
        <w:rPr>
          <w:bCs/>
          <w:lang w:val="en-US"/>
        </w:rPr>
      </w:pPr>
    </w:p>
    <w:p w14:paraId="108C63CE" w14:textId="77777777" w:rsidR="00820D2E" w:rsidRPr="00E340B5" w:rsidRDefault="00820D2E" w:rsidP="00820D2E">
      <w:pPr>
        <w:jc w:val="both"/>
        <w:rPr>
          <w:b/>
          <w:lang w:val="en-US"/>
        </w:rPr>
      </w:pPr>
      <w:r w:rsidRPr="00E340B5">
        <w:rPr>
          <w:b/>
          <w:lang w:val="en-US"/>
        </w:rPr>
        <w:t>3. Questions for the lesson:</w:t>
      </w:r>
    </w:p>
    <w:p w14:paraId="74DDA089" w14:textId="77777777" w:rsidR="00820D2E" w:rsidRPr="00E340B5" w:rsidRDefault="00820D2E" w:rsidP="00820D2E">
      <w:pPr>
        <w:jc w:val="both"/>
        <w:rPr>
          <w:bCs/>
          <w:lang w:val="en-US"/>
        </w:rPr>
      </w:pPr>
      <w:r w:rsidRPr="00E340B5">
        <w:rPr>
          <w:bCs/>
          <w:lang w:val="en-US"/>
        </w:rPr>
        <w:t>1. Etiology of primary and secondary hypothyroidism.</w:t>
      </w:r>
    </w:p>
    <w:p w14:paraId="7564ABA4" w14:textId="77777777" w:rsidR="00820D2E" w:rsidRPr="00E340B5" w:rsidRDefault="00820D2E" w:rsidP="00820D2E">
      <w:pPr>
        <w:jc w:val="both"/>
        <w:rPr>
          <w:bCs/>
          <w:lang w:val="en-US"/>
        </w:rPr>
      </w:pPr>
      <w:r w:rsidRPr="00E340B5">
        <w:rPr>
          <w:bCs/>
          <w:lang w:val="en-US"/>
        </w:rPr>
        <w:t>2. Hypothyroidism syndrome: pathogenesis, clinical picture, severity.</w:t>
      </w:r>
    </w:p>
    <w:p w14:paraId="3219A6CB" w14:textId="77777777" w:rsidR="00820D2E" w:rsidRPr="00E340B5" w:rsidRDefault="00820D2E" w:rsidP="00820D2E">
      <w:pPr>
        <w:jc w:val="both"/>
        <w:rPr>
          <w:bCs/>
          <w:lang w:val="en-US"/>
        </w:rPr>
      </w:pPr>
      <w:r w:rsidRPr="00E340B5">
        <w:rPr>
          <w:bCs/>
          <w:lang w:val="en-US"/>
        </w:rPr>
        <w:t>3. Diagnosis of primary and secondary hypothyroidism.</w:t>
      </w:r>
    </w:p>
    <w:p w14:paraId="1D208919" w14:textId="77777777" w:rsidR="00820D2E" w:rsidRPr="00E340B5" w:rsidRDefault="00820D2E" w:rsidP="00820D2E">
      <w:pPr>
        <w:jc w:val="both"/>
        <w:rPr>
          <w:bCs/>
          <w:lang w:val="en-US"/>
        </w:rPr>
      </w:pPr>
      <w:r w:rsidRPr="00E340B5">
        <w:rPr>
          <w:bCs/>
          <w:lang w:val="en-US"/>
        </w:rPr>
        <w:t>4. Substitution therapy for primary hypothyroidism in adults.</w:t>
      </w:r>
    </w:p>
    <w:p w14:paraId="04384546" w14:textId="77777777" w:rsidR="00820D2E" w:rsidRPr="00E340B5" w:rsidRDefault="00820D2E" w:rsidP="00820D2E">
      <w:pPr>
        <w:jc w:val="both"/>
        <w:rPr>
          <w:bCs/>
          <w:lang w:val="en-US"/>
        </w:rPr>
      </w:pPr>
      <w:r w:rsidRPr="00E340B5">
        <w:rPr>
          <w:bCs/>
          <w:lang w:val="en-US"/>
        </w:rPr>
        <w:t>5. Replacement therapy of primary hypothyroidism during pregnancy.</w:t>
      </w:r>
    </w:p>
    <w:p w14:paraId="7DC642F3" w14:textId="77777777" w:rsidR="00820D2E" w:rsidRPr="00E340B5" w:rsidRDefault="00820D2E" w:rsidP="00820D2E">
      <w:pPr>
        <w:jc w:val="both"/>
        <w:rPr>
          <w:bCs/>
          <w:lang w:val="en-US"/>
        </w:rPr>
      </w:pPr>
      <w:r w:rsidRPr="00E340B5">
        <w:rPr>
          <w:bCs/>
          <w:lang w:val="en-US"/>
        </w:rPr>
        <w:t>6. Emergency care for hypothyroid coma.</w:t>
      </w:r>
    </w:p>
    <w:p w14:paraId="3A037125" w14:textId="77777777" w:rsidR="00820D2E" w:rsidRPr="00E340B5" w:rsidRDefault="00820D2E" w:rsidP="00820D2E">
      <w:pPr>
        <w:jc w:val="both"/>
        <w:rPr>
          <w:bCs/>
          <w:lang w:val="en-US"/>
        </w:rPr>
      </w:pPr>
      <w:r w:rsidRPr="00E340B5">
        <w:rPr>
          <w:bCs/>
          <w:lang w:val="en-US"/>
        </w:rPr>
        <w:t>7. Chronic autoimmune thyroiditis (Hashimoto's thyroiditis, atrophic thyroiditis): etiopathogenesis, clinical picture, diagnosis, principles of treatment.</w:t>
      </w:r>
    </w:p>
    <w:p w14:paraId="31185E80" w14:textId="77777777" w:rsidR="00820D2E" w:rsidRPr="00E340B5" w:rsidRDefault="00820D2E" w:rsidP="00820D2E">
      <w:pPr>
        <w:jc w:val="both"/>
        <w:rPr>
          <w:bCs/>
          <w:lang w:val="en-US"/>
        </w:rPr>
      </w:pPr>
      <w:r w:rsidRPr="00E340B5">
        <w:rPr>
          <w:bCs/>
          <w:lang w:val="en-US"/>
        </w:rPr>
        <w:t>8. Subacute thyroiditis (subacute thyroiditis de Quervain, subacute lymphocytic (pain-free, "mute") thyroiditis): etiopathogenesis, clinical picture, diagnosis, principles of treatment.</w:t>
      </w:r>
    </w:p>
    <w:p w14:paraId="0EEE27F9" w14:textId="77777777" w:rsidR="00820D2E" w:rsidRPr="00E340B5" w:rsidRDefault="00820D2E" w:rsidP="00820D2E">
      <w:pPr>
        <w:jc w:val="both"/>
        <w:rPr>
          <w:bCs/>
          <w:lang w:val="en-US"/>
        </w:rPr>
      </w:pPr>
      <w:r w:rsidRPr="00E340B5">
        <w:rPr>
          <w:bCs/>
          <w:lang w:val="en-US"/>
        </w:rPr>
        <w:t>9. Amiodarone-induced hypothyroidism: etiopathogenesis, clinical picture, diagnosis, principles of treatment.</w:t>
      </w:r>
    </w:p>
    <w:p w14:paraId="61803C45" w14:textId="77777777" w:rsidR="00820D2E" w:rsidRPr="00E340B5" w:rsidRDefault="00820D2E" w:rsidP="00820D2E">
      <w:pPr>
        <w:jc w:val="both"/>
        <w:rPr>
          <w:bCs/>
          <w:lang w:val="en-US"/>
        </w:rPr>
      </w:pPr>
      <w:r w:rsidRPr="00E340B5">
        <w:rPr>
          <w:bCs/>
          <w:lang w:val="en-US"/>
        </w:rPr>
        <w:t>10. Criteria for assessing the quality of medical care for hypothyroidism.</w:t>
      </w:r>
    </w:p>
    <w:p w14:paraId="0F95017B" w14:textId="77777777" w:rsidR="00820D2E" w:rsidRPr="00E340B5" w:rsidRDefault="00820D2E" w:rsidP="00820D2E">
      <w:pPr>
        <w:jc w:val="both"/>
        <w:rPr>
          <w:bCs/>
          <w:lang w:val="en-US"/>
        </w:rPr>
      </w:pPr>
    </w:p>
    <w:p w14:paraId="62667A10" w14:textId="77777777" w:rsidR="00820D2E" w:rsidRPr="00E340B5" w:rsidRDefault="00820D2E" w:rsidP="00820D2E">
      <w:pPr>
        <w:jc w:val="both"/>
        <w:rPr>
          <w:b/>
          <w:lang w:val="en-US"/>
        </w:rPr>
      </w:pPr>
      <w:r w:rsidRPr="00E340B5">
        <w:rPr>
          <w:b/>
          <w:lang w:val="en-US"/>
        </w:rPr>
        <w:t>4. Questions for self-control:</w:t>
      </w:r>
    </w:p>
    <w:p w14:paraId="1065A25D" w14:textId="77777777" w:rsidR="00820D2E" w:rsidRPr="00E340B5" w:rsidRDefault="00820D2E" w:rsidP="00820D2E">
      <w:pPr>
        <w:jc w:val="both"/>
        <w:rPr>
          <w:bCs/>
          <w:lang w:val="en-US"/>
        </w:rPr>
      </w:pPr>
      <w:r w:rsidRPr="00E340B5">
        <w:rPr>
          <w:bCs/>
          <w:lang w:val="en-US"/>
        </w:rPr>
        <w:t xml:space="preserve">1. What diseases, conditions lead to the development of primary and secondary hypothyroidism? </w:t>
      </w:r>
    </w:p>
    <w:p w14:paraId="26128881" w14:textId="77777777" w:rsidR="00820D2E" w:rsidRPr="00E340B5" w:rsidRDefault="00820D2E" w:rsidP="00820D2E">
      <w:pPr>
        <w:jc w:val="both"/>
        <w:rPr>
          <w:bCs/>
          <w:lang w:val="en-US"/>
        </w:rPr>
      </w:pPr>
      <w:r w:rsidRPr="00E340B5">
        <w:rPr>
          <w:bCs/>
          <w:lang w:val="en-US"/>
        </w:rPr>
        <w:t>2. Explain the pathogenetic basis of the clinical symptoms of hypothyroidism syndrome.</w:t>
      </w:r>
    </w:p>
    <w:p w14:paraId="300B719D" w14:textId="77777777" w:rsidR="00820D2E" w:rsidRPr="00E340B5" w:rsidRDefault="00820D2E" w:rsidP="00820D2E">
      <w:pPr>
        <w:jc w:val="both"/>
        <w:rPr>
          <w:bCs/>
          <w:lang w:val="en-US"/>
        </w:rPr>
      </w:pPr>
      <w:r w:rsidRPr="00E340B5">
        <w:rPr>
          <w:bCs/>
          <w:lang w:val="en-US"/>
        </w:rPr>
        <w:t>3. Give the concepts of subclinical, manifest hypothyroidism.</w:t>
      </w:r>
    </w:p>
    <w:p w14:paraId="42126914" w14:textId="77777777" w:rsidR="00820D2E" w:rsidRPr="00E340B5" w:rsidRDefault="00820D2E" w:rsidP="00820D2E">
      <w:pPr>
        <w:jc w:val="both"/>
        <w:rPr>
          <w:bCs/>
          <w:lang w:val="en-US"/>
        </w:rPr>
      </w:pPr>
      <w:r w:rsidRPr="00E340B5">
        <w:rPr>
          <w:bCs/>
          <w:lang w:val="en-US"/>
        </w:rPr>
        <w:t>4. Describe two forms of chronic autoimmune thyroiditis.</w:t>
      </w:r>
    </w:p>
    <w:p w14:paraId="57560453" w14:textId="77777777" w:rsidR="00820D2E" w:rsidRPr="00E340B5" w:rsidRDefault="00820D2E" w:rsidP="00820D2E">
      <w:pPr>
        <w:jc w:val="both"/>
        <w:rPr>
          <w:bCs/>
          <w:lang w:val="en-US"/>
        </w:rPr>
      </w:pPr>
      <w:r w:rsidRPr="00E340B5">
        <w:rPr>
          <w:bCs/>
          <w:lang w:val="en-US"/>
        </w:rPr>
        <w:t>5. What are the diagnostic criteria for chronic autoimmune thyroiditis?</w:t>
      </w:r>
    </w:p>
    <w:p w14:paraId="19F0B8C0" w14:textId="77777777" w:rsidR="00820D2E" w:rsidRPr="00E340B5" w:rsidRDefault="00820D2E" w:rsidP="00820D2E">
      <w:pPr>
        <w:jc w:val="both"/>
        <w:rPr>
          <w:bCs/>
          <w:lang w:val="en-US"/>
        </w:rPr>
      </w:pPr>
      <w:r w:rsidRPr="00E340B5">
        <w:rPr>
          <w:bCs/>
          <w:lang w:val="en-US"/>
        </w:rPr>
        <w:t xml:space="preserve">6. What are the basic principles of substitution therapy for primary hypothyroidism? </w:t>
      </w:r>
    </w:p>
    <w:p w14:paraId="42EC5400" w14:textId="77777777" w:rsidR="00820D2E" w:rsidRPr="00E340B5" w:rsidRDefault="00820D2E" w:rsidP="00820D2E">
      <w:pPr>
        <w:jc w:val="both"/>
        <w:rPr>
          <w:bCs/>
          <w:lang w:val="en-US"/>
        </w:rPr>
      </w:pPr>
      <w:r w:rsidRPr="00E340B5">
        <w:rPr>
          <w:bCs/>
          <w:lang w:val="en-US"/>
        </w:rPr>
        <w:t>7. Explain the features of substitution therapy for primary hypothyroidism during pregnancy.</w:t>
      </w:r>
    </w:p>
    <w:p w14:paraId="7F5F4AF4" w14:textId="77777777" w:rsidR="00820D2E" w:rsidRPr="00E340B5" w:rsidRDefault="00820D2E" w:rsidP="00820D2E">
      <w:pPr>
        <w:jc w:val="both"/>
        <w:rPr>
          <w:bCs/>
          <w:lang w:val="en-US"/>
        </w:rPr>
      </w:pPr>
      <w:r w:rsidRPr="00E340B5">
        <w:rPr>
          <w:bCs/>
          <w:lang w:val="en-US"/>
        </w:rPr>
        <w:t>8. How is de Quervain's subacute thyroiditis diagnosed and treated?</w:t>
      </w:r>
    </w:p>
    <w:p w14:paraId="05CB735F" w14:textId="77777777" w:rsidR="00820D2E" w:rsidRPr="00E340B5" w:rsidRDefault="00820D2E" w:rsidP="00820D2E">
      <w:pPr>
        <w:jc w:val="both"/>
        <w:rPr>
          <w:bCs/>
          <w:lang w:val="en-US"/>
        </w:rPr>
      </w:pPr>
      <w:r w:rsidRPr="00E340B5">
        <w:rPr>
          <w:bCs/>
          <w:lang w:val="en-US"/>
        </w:rPr>
        <w:t>9. What is the pathogenesis of amiodaroninduced hypothyroidism?</w:t>
      </w:r>
    </w:p>
    <w:p w14:paraId="6915B962" w14:textId="77777777" w:rsidR="00820D2E" w:rsidRPr="00E340B5" w:rsidRDefault="00820D2E" w:rsidP="00820D2E">
      <w:pPr>
        <w:jc w:val="both"/>
        <w:rPr>
          <w:bCs/>
          <w:lang w:val="en-US"/>
        </w:rPr>
      </w:pPr>
    </w:p>
    <w:p w14:paraId="0175D573" w14:textId="77777777" w:rsidR="00820D2E" w:rsidRPr="00E340B5" w:rsidRDefault="00820D2E" w:rsidP="00820D2E">
      <w:pPr>
        <w:shd w:val="clear" w:color="auto" w:fill="FFFFFF"/>
        <w:tabs>
          <w:tab w:val="left" w:leader="dot" w:pos="7721"/>
        </w:tabs>
        <w:ind w:right="470"/>
        <w:jc w:val="both"/>
        <w:outlineLvl w:val="0"/>
        <w:rPr>
          <w:b/>
          <w:spacing w:val="1"/>
          <w:w w:val="101"/>
          <w:lang w:val="en-US"/>
        </w:rPr>
      </w:pPr>
      <w:bookmarkStart w:id="3" w:name="_Hlk116669655"/>
      <w:r w:rsidRPr="00E340B5">
        <w:rPr>
          <w:b/>
          <w:lang w:val="en-US"/>
        </w:rPr>
        <w:t>8.</w:t>
      </w:r>
      <w:r w:rsidRPr="00E340B5">
        <w:rPr>
          <w:b/>
          <w:spacing w:val="1"/>
          <w:w w:val="101"/>
          <w:lang w:val="en-US"/>
        </w:rPr>
        <w:t>Library and information materials of the course</w:t>
      </w:r>
    </w:p>
    <w:p w14:paraId="208A3F06"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2A07D07" w14:textId="77777777" w:rsidR="00820D2E" w:rsidRPr="00E340B5" w:rsidRDefault="00820D2E" w:rsidP="00820D2E">
      <w:pPr>
        <w:numPr>
          <w:ilvl w:val="0"/>
          <w:numId w:val="61"/>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3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1E97590" w14:textId="77777777" w:rsidR="00820D2E" w:rsidRPr="00E340B5" w:rsidRDefault="00820D2E" w:rsidP="00820D2E">
      <w:pPr>
        <w:numPr>
          <w:ilvl w:val="0"/>
          <w:numId w:val="61"/>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3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44FC27F" w14:textId="77777777" w:rsidR="00820D2E" w:rsidRPr="00E340B5" w:rsidRDefault="00820D2E" w:rsidP="00820D2E">
      <w:pPr>
        <w:numPr>
          <w:ilvl w:val="0"/>
          <w:numId w:val="61"/>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3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2E549EB"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15196A8" w14:textId="77777777" w:rsidR="00820D2E" w:rsidRPr="00E340B5" w:rsidRDefault="00820D2E" w:rsidP="00820D2E">
      <w:pPr>
        <w:numPr>
          <w:ilvl w:val="0"/>
          <w:numId w:val="62"/>
        </w:numPr>
        <w:shd w:val="clear" w:color="auto" w:fill="FFFFFF"/>
        <w:tabs>
          <w:tab w:val="left" w:leader="dot" w:pos="7721"/>
        </w:tabs>
        <w:ind w:right="471"/>
        <w:jc w:val="both"/>
        <w:outlineLvl w:val="0"/>
        <w:rPr>
          <w:lang w:val="en-US"/>
        </w:rPr>
      </w:pPr>
      <w:r w:rsidRPr="00E340B5">
        <w:rPr>
          <w:lang w:val="en-US"/>
        </w:rPr>
        <w:lastRenderedPageBreak/>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620DA683" w14:textId="77777777" w:rsidR="00820D2E" w:rsidRPr="00E340B5" w:rsidRDefault="00820D2E" w:rsidP="00820D2E">
      <w:pPr>
        <w:shd w:val="clear" w:color="auto" w:fill="FFFFFF"/>
        <w:tabs>
          <w:tab w:val="left" w:leader="dot" w:pos="7721"/>
        </w:tabs>
        <w:ind w:right="470"/>
        <w:outlineLvl w:val="0"/>
        <w:rPr>
          <w:b/>
          <w:bCs/>
          <w:spacing w:val="1"/>
          <w:w w:val="101"/>
          <w:lang w:val="en-US"/>
        </w:rPr>
      </w:pPr>
    </w:p>
    <w:p w14:paraId="40B9D69E" w14:textId="77777777" w:rsidR="00820D2E" w:rsidRPr="00E340B5" w:rsidRDefault="00820D2E" w:rsidP="00820D2E">
      <w:pPr>
        <w:shd w:val="clear" w:color="auto" w:fill="FFFFFF"/>
        <w:tabs>
          <w:tab w:val="left" w:leader="dot" w:pos="7721"/>
        </w:tabs>
        <w:ind w:right="470"/>
        <w:outlineLvl w:val="0"/>
        <w:rPr>
          <w:b/>
          <w:bCs/>
          <w:spacing w:val="1"/>
          <w:w w:val="101"/>
          <w:lang w:val="en-US"/>
        </w:rPr>
      </w:pPr>
    </w:p>
    <w:p w14:paraId="346B3BDF" w14:textId="77777777" w:rsidR="00820D2E" w:rsidRPr="00E340B5" w:rsidRDefault="00820D2E" w:rsidP="00820D2E">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10E4B700" w14:textId="77777777" w:rsidR="00820D2E" w:rsidRPr="00E340B5" w:rsidRDefault="00820D2E" w:rsidP="00820D2E">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820D2E" w:rsidRPr="00E340B5" w14:paraId="6E2347A2" w14:textId="77777777" w:rsidTr="00AE395A">
        <w:tc>
          <w:tcPr>
            <w:tcW w:w="534" w:type="dxa"/>
          </w:tcPr>
          <w:p w14:paraId="314D3E70"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B611471"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565A3760" w14:textId="77777777" w:rsidR="00820D2E" w:rsidRPr="00E340B5" w:rsidRDefault="00820D2E"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5E0B2F52" w14:textId="77777777" w:rsidR="00820D2E" w:rsidRPr="00E340B5" w:rsidRDefault="00820D2E" w:rsidP="00AE395A">
            <w:pPr>
              <w:tabs>
                <w:tab w:val="left" w:leader="dot" w:pos="7721"/>
              </w:tabs>
              <w:ind w:right="470"/>
              <w:jc w:val="center"/>
              <w:outlineLvl w:val="0"/>
              <w:rPr>
                <w:rFonts w:eastAsia="Calibri"/>
              </w:rPr>
            </w:pPr>
            <w:r w:rsidRPr="00E340B5">
              <w:rPr>
                <w:rFonts w:eastAsia="Calibri"/>
              </w:rPr>
              <w:t>Resource Annotation</w:t>
            </w:r>
          </w:p>
        </w:tc>
      </w:tr>
      <w:tr w:rsidR="00820D2E" w:rsidRPr="009E39B6" w14:paraId="687B6818" w14:textId="77777777" w:rsidTr="00AE395A">
        <w:tc>
          <w:tcPr>
            <w:tcW w:w="534" w:type="dxa"/>
          </w:tcPr>
          <w:p w14:paraId="5A8012CD"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7E5E3389"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EEC12A4" w14:textId="77777777" w:rsidR="00820D2E" w:rsidRPr="00E340B5" w:rsidRDefault="00820D2E" w:rsidP="00AE395A">
            <w:pPr>
              <w:tabs>
                <w:tab w:val="left" w:leader="dot" w:pos="7721"/>
              </w:tabs>
              <w:ind w:right="470"/>
              <w:outlineLvl w:val="0"/>
              <w:rPr>
                <w:rFonts w:eastAsia="Calibri"/>
                <w:lang w:val="en-US"/>
              </w:rPr>
            </w:pPr>
            <w:hyperlink r:id="rId37" w:history="1">
              <w:r w:rsidRPr="00E340B5">
                <w:rPr>
                  <w:rStyle w:val="afa"/>
                  <w:color w:val="auto"/>
                </w:rPr>
                <w:t>https://el.nsmu.ru/</w:t>
              </w:r>
            </w:hyperlink>
            <w:r w:rsidRPr="00E340B5">
              <w:rPr>
                <w:lang w:val="en-US"/>
              </w:rPr>
              <w:t xml:space="preserve"> </w:t>
            </w:r>
          </w:p>
        </w:tc>
        <w:tc>
          <w:tcPr>
            <w:tcW w:w="3793" w:type="dxa"/>
          </w:tcPr>
          <w:p w14:paraId="419411CB"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E340B5" w14:paraId="1FD29B0C" w14:textId="77777777" w:rsidTr="00AE395A">
        <w:tc>
          <w:tcPr>
            <w:tcW w:w="534" w:type="dxa"/>
          </w:tcPr>
          <w:p w14:paraId="61554845"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1FC259F5" w14:textId="77777777" w:rsidR="00820D2E" w:rsidRPr="00E340B5" w:rsidRDefault="00820D2E"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7E01CC24" w14:textId="77777777" w:rsidR="00820D2E" w:rsidRPr="00E340B5" w:rsidRDefault="00820D2E"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26016D80"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Open resource</w:t>
            </w:r>
          </w:p>
        </w:tc>
      </w:tr>
      <w:tr w:rsidR="00820D2E" w:rsidRPr="009E39B6" w14:paraId="6EB1AC4B" w14:textId="77777777" w:rsidTr="00AE395A">
        <w:tc>
          <w:tcPr>
            <w:tcW w:w="534" w:type="dxa"/>
          </w:tcPr>
          <w:p w14:paraId="6D92E323"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3720B65E" w14:textId="77777777" w:rsidR="00820D2E" w:rsidRPr="00E340B5" w:rsidRDefault="00820D2E"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7D010957" w14:textId="77777777" w:rsidR="00820D2E" w:rsidRPr="00E340B5" w:rsidRDefault="00820D2E" w:rsidP="00AE395A">
            <w:pPr>
              <w:ind w:left="33" w:hanging="33"/>
              <w:rPr>
                <w:rFonts w:eastAsia="Calibri"/>
                <w:lang w:val="en-US"/>
              </w:rPr>
            </w:pPr>
            <w:r w:rsidRPr="00E340B5">
              <w:t>www.jaypeedigital.com</w:t>
            </w:r>
          </w:p>
        </w:tc>
        <w:tc>
          <w:tcPr>
            <w:tcW w:w="3793" w:type="dxa"/>
          </w:tcPr>
          <w:p w14:paraId="2BD03C9A"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820D2E" w:rsidRPr="009E39B6" w14:paraId="4AA9E513" w14:textId="77777777" w:rsidTr="00AE395A">
        <w:tc>
          <w:tcPr>
            <w:tcW w:w="534" w:type="dxa"/>
          </w:tcPr>
          <w:p w14:paraId="312BBCF9"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75FD5C85" w14:textId="77777777" w:rsidR="00820D2E" w:rsidRPr="00E340B5" w:rsidRDefault="00820D2E"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3D33FC6" w14:textId="77777777" w:rsidR="00820D2E" w:rsidRPr="00E340B5" w:rsidRDefault="00820D2E" w:rsidP="00AE395A">
            <w:pPr>
              <w:ind w:left="33" w:hanging="33"/>
            </w:pPr>
            <w:r w:rsidRPr="00E340B5">
              <w:t>pubmed.ncbi.nlm.nih.gov</w:t>
            </w:r>
          </w:p>
        </w:tc>
        <w:tc>
          <w:tcPr>
            <w:tcW w:w="3793" w:type="dxa"/>
          </w:tcPr>
          <w:p w14:paraId="2A42404F"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820D2E" w:rsidRPr="009E39B6" w14:paraId="0C030015" w14:textId="77777777" w:rsidTr="00AE395A">
        <w:tc>
          <w:tcPr>
            <w:tcW w:w="534" w:type="dxa"/>
          </w:tcPr>
          <w:p w14:paraId="72C5E397"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2CB901F5" w14:textId="77777777" w:rsidR="00820D2E" w:rsidRPr="00E340B5" w:rsidRDefault="00820D2E"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508CCF46" w14:textId="77777777" w:rsidR="00820D2E" w:rsidRPr="00E340B5" w:rsidRDefault="00820D2E" w:rsidP="00AE395A">
            <w:pPr>
              <w:ind w:left="33" w:hanging="33"/>
            </w:pPr>
            <w:r w:rsidRPr="00E340B5">
              <w:t>www.studentlibrary.ru/</w:t>
            </w:r>
            <w:r w:rsidRPr="00E340B5">
              <w:br/>
            </w:r>
          </w:p>
        </w:tc>
        <w:tc>
          <w:tcPr>
            <w:tcW w:w="3793" w:type="dxa"/>
          </w:tcPr>
          <w:p w14:paraId="44F87DE8"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6A26CE17" w14:textId="77777777" w:rsidR="00820D2E" w:rsidRPr="00E340B5" w:rsidRDefault="00820D2E" w:rsidP="00820D2E">
      <w:pPr>
        <w:shd w:val="clear" w:color="auto" w:fill="FFFFFF"/>
        <w:tabs>
          <w:tab w:val="left" w:leader="dot" w:pos="7721"/>
        </w:tabs>
        <w:ind w:right="470"/>
        <w:jc w:val="both"/>
        <w:outlineLvl w:val="0"/>
        <w:rPr>
          <w:lang w:val="en-US"/>
        </w:rPr>
      </w:pPr>
    </w:p>
    <w:p w14:paraId="6DBD257D" w14:textId="77777777" w:rsidR="00820D2E" w:rsidRPr="00E340B5" w:rsidRDefault="00820D2E" w:rsidP="00820D2E">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0C542426" w14:textId="77777777" w:rsidR="00820D2E" w:rsidRPr="00E340B5" w:rsidRDefault="00820D2E" w:rsidP="00820D2E">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820D2E" w:rsidRPr="00E340B5" w14:paraId="5FE0B4A9" w14:textId="77777777" w:rsidTr="00AE395A">
        <w:tc>
          <w:tcPr>
            <w:tcW w:w="534" w:type="dxa"/>
          </w:tcPr>
          <w:p w14:paraId="12FB8379" w14:textId="77777777" w:rsidR="00820D2E" w:rsidRPr="00E340B5" w:rsidRDefault="00820D2E" w:rsidP="00AE395A">
            <w:pPr>
              <w:tabs>
                <w:tab w:val="left" w:leader="dot" w:pos="7721"/>
              </w:tabs>
              <w:ind w:right="470"/>
              <w:jc w:val="both"/>
              <w:outlineLvl w:val="0"/>
              <w:rPr>
                <w:rFonts w:eastAsia="Calibri"/>
              </w:rPr>
            </w:pPr>
            <w:r w:rsidRPr="00E340B5">
              <w:rPr>
                <w:rFonts w:eastAsia="Calibri"/>
              </w:rPr>
              <w:t>№</w:t>
            </w:r>
          </w:p>
        </w:tc>
        <w:tc>
          <w:tcPr>
            <w:tcW w:w="2438" w:type="dxa"/>
          </w:tcPr>
          <w:p w14:paraId="55EF7F3D" w14:textId="77777777" w:rsidR="00820D2E" w:rsidRPr="00E340B5" w:rsidRDefault="00820D2E"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FF12F89" w14:textId="77777777" w:rsidR="00820D2E" w:rsidRPr="00E340B5" w:rsidRDefault="00820D2E"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42B97595" w14:textId="77777777" w:rsidR="00820D2E" w:rsidRPr="00E340B5" w:rsidRDefault="00820D2E" w:rsidP="00AE395A">
            <w:pPr>
              <w:tabs>
                <w:tab w:val="left" w:leader="dot" w:pos="7721"/>
              </w:tabs>
              <w:ind w:right="141"/>
              <w:jc w:val="both"/>
              <w:outlineLvl w:val="0"/>
              <w:rPr>
                <w:rFonts w:eastAsia="Calibri"/>
              </w:rPr>
            </w:pPr>
            <w:r w:rsidRPr="00E340B5">
              <w:rPr>
                <w:rFonts w:eastAsia="Calibri"/>
              </w:rPr>
              <w:t>E-course implementation model</w:t>
            </w:r>
          </w:p>
        </w:tc>
      </w:tr>
      <w:tr w:rsidR="00820D2E" w:rsidRPr="009E39B6" w14:paraId="0A0465E9" w14:textId="77777777" w:rsidTr="00AE395A">
        <w:tc>
          <w:tcPr>
            <w:tcW w:w="534" w:type="dxa"/>
          </w:tcPr>
          <w:p w14:paraId="4A7FA7F0"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1E5A7549" w14:textId="77777777" w:rsidR="00820D2E" w:rsidRPr="00E340B5" w:rsidRDefault="00820D2E"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F5235DC" w14:textId="77777777" w:rsidR="00820D2E" w:rsidRPr="00E340B5" w:rsidRDefault="00820D2E"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5FE8DF35" w14:textId="77777777" w:rsidR="00820D2E" w:rsidRPr="00E340B5" w:rsidRDefault="00820D2E" w:rsidP="00AE395A">
            <w:pPr>
              <w:rPr>
                <w:rFonts w:eastAsia="Calibri"/>
                <w:lang w:val="en-US"/>
              </w:rPr>
            </w:pPr>
            <w:hyperlink r:id="rId38" w:history="1">
              <w:r w:rsidRPr="00E340B5">
                <w:rPr>
                  <w:rStyle w:val="afa"/>
                  <w:rFonts w:eastAsia="Calibri"/>
                  <w:color w:val="auto"/>
                  <w:lang w:val="en-US"/>
                </w:rPr>
                <w:t>https://edu.nsmu.ru/course/view.php?id=14187</w:t>
              </w:r>
            </w:hyperlink>
            <w:r w:rsidRPr="00E340B5">
              <w:rPr>
                <w:rFonts w:eastAsia="Calibri"/>
                <w:lang w:val="en-US"/>
              </w:rPr>
              <w:t xml:space="preserve"> </w:t>
            </w:r>
          </w:p>
          <w:p w14:paraId="03C7ED7E" w14:textId="77777777" w:rsidR="00820D2E" w:rsidRPr="00E340B5" w:rsidRDefault="00820D2E"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7EEAA34" w14:textId="77777777" w:rsidR="00820D2E" w:rsidRPr="00E340B5" w:rsidRDefault="00820D2E"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65C64707" w14:textId="77777777" w:rsidR="00820D2E" w:rsidRPr="00E340B5" w:rsidRDefault="00820D2E" w:rsidP="00820D2E">
      <w:pPr>
        <w:shd w:val="clear" w:color="auto" w:fill="FFFFFF"/>
        <w:tabs>
          <w:tab w:val="left" w:leader="dot" w:pos="7721"/>
        </w:tabs>
        <w:ind w:right="-5"/>
        <w:jc w:val="both"/>
        <w:outlineLvl w:val="0"/>
        <w:rPr>
          <w:lang w:val="en-US"/>
        </w:rPr>
      </w:pPr>
    </w:p>
    <w:p w14:paraId="029FB7E8" w14:textId="77777777" w:rsidR="00820D2E" w:rsidRPr="00E340B5" w:rsidRDefault="00820D2E" w:rsidP="00820D2E">
      <w:pPr>
        <w:shd w:val="clear" w:color="auto" w:fill="FFFFFF"/>
        <w:tabs>
          <w:tab w:val="left" w:leader="dot" w:pos="7721"/>
        </w:tabs>
        <w:ind w:right="470"/>
        <w:jc w:val="both"/>
        <w:rPr>
          <w:lang w:val="en-US"/>
        </w:rPr>
      </w:pPr>
    </w:p>
    <w:p w14:paraId="445EE306" w14:textId="77777777" w:rsidR="00820D2E" w:rsidRPr="00E340B5" w:rsidRDefault="00820D2E" w:rsidP="00820D2E">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820D2E" w:rsidRPr="009E39B6" w14:paraId="566E371B"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07382950" w14:textId="77777777" w:rsidR="00820D2E" w:rsidRPr="00E340B5" w:rsidRDefault="00820D2E"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0959B29" w14:textId="77777777" w:rsidR="00820D2E" w:rsidRPr="00E340B5" w:rsidRDefault="00820D2E"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820D2E" w:rsidRPr="009E39B6" w14:paraId="756A57BE"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5D44DE06" w14:textId="77777777" w:rsidR="00820D2E" w:rsidRPr="00E340B5" w:rsidRDefault="00820D2E"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"Endocrinology".</w:t>
            </w:r>
          </w:p>
        </w:tc>
        <w:tc>
          <w:tcPr>
            <w:tcW w:w="5067" w:type="dxa"/>
            <w:tcBorders>
              <w:top w:val="single" w:sz="4" w:space="0" w:color="auto"/>
              <w:left w:val="single" w:sz="4" w:space="0" w:color="auto"/>
              <w:bottom w:val="single" w:sz="4" w:space="0" w:color="auto"/>
              <w:right w:val="single" w:sz="4" w:space="0" w:color="auto"/>
            </w:tcBorders>
          </w:tcPr>
          <w:p w14:paraId="36067681"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Completing test tasks (required).</w:t>
            </w:r>
          </w:p>
          <w:p w14:paraId="30FD030A" w14:textId="77777777" w:rsidR="00820D2E" w:rsidRPr="00E340B5" w:rsidRDefault="00820D2E" w:rsidP="00AE395A">
            <w:pPr>
              <w:spacing w:line="276" w:lineRule="auto"/>
              <w:rPr>
                <w:rFonts w:eastAsiaTheme="minorEastAsia"/>
                <w:w w:val="101"/>
                <w:lang w:val="en-US"/>
              </w:rPr>
            </w:pPr>
            <w:r w:rsidRPr="00E340B5">
              <w:rPr>
                <w:rFonts w:eastAsiaTheme="minorEastAsia"/>
                <w:w w:val="101"/>
                <w:lang w:val="en-US"/>
              </w:rPr>
              <w:t>Reading and analyzing the textbook material, textbooks, current clinical recommendations on the topic of the lesson (links are placed in the relevant sections).</w:t>
            </w:r>
          </w:p>
        </w:tc>
      </w:tr>
      <w:tr w:rsidR="00820D2E" w:rsidRPr="009E39B6" w14:paraId="67C530B6" w14:textId="77777777" w:rsidTr="00AE395A">
        <w:tc>
          <w:tcPr>
            <w:tcW w:w="4503" w:type="dxa"/>
            <w:tcBorders>
              <w:top w:val="single" w:sz="4" w:space="0" w:color="auto"/>
              <w:left w:val="single" w:sz="4" w:space="0" w:color="auto"/>
              <w:bottom w:val="single" w:sz="4" w:space="0" w:color="auto"/>
              <w:right w:val="single" w:sz="4" w:space="0" w:color="auto"/>
            </w:tcBorders>
          </w:tcPr>
          <w:p w14:paraId="0BB50E4F" w14:textId="77777777" w:rsidR="00820D2E" w:rsidRPr="00E340B5" w:rsidRDefault="00820D2E" w:rsidP="00AE395A">
            <w:pPr>
              <w:spacing w:line="276" w:lineRule="auto"/>
              <w:rPr>
                <w:rFonts w:eastAsiaTheme="minorEastAsia"/>
                <w:lang w:val="en-US"/>
              </w:rPr>
            </w:pPr>
            <w:r w:rsidRPr="00E340B5">
              <w:rPr>
                <w:rFonts w:eastAsiaTheme="minorEastAsia"/>
                <w:lang w:val="en-US"/>
              </w:rPr>
              <w:lastRenderedPageBreak/>
              <w:t>Preparation of a staged epicrisis of the supervised patient</w:t>
            </w:r>
          </w:p>
        </w:tc>
        <w:tc>
          <w:tcPr>
            <w:tcW w:w="5067" w:type="dxa"/>
            <w:tcBorders>
              <w:top w:val="single" w:sz="4" w:space="0" w:color="auto"/>
              <w:left w:val="single" w:sz="4" w:space="0" w:color="auto"/>
              <w:bottom w:val="single" w:sz="4" w:space="0" w:color="auto"/>
              <w:right w:val="single" w:sz="4" w:space="0" w:color="auto"/>
            </w:tcBorders>
          </w:tcPr>
          <w:p w14:paraId="3BF2B0F6" w14:textId="77777777" w:rsidR="00820D2E" w:rsidRPr="00E340B5" w:rsidRDefault="00820D2E" w:rsidP="00AE395A">
            <w:pPr>
              <w:widowControl w:val="0"/>
              <w:autoSpaceDE w:val="0"/>
              <w:autoSpaceDN w:val="0"/>
              <w:adjustRightInd w:val="0"/>
              <w:rPr>
                <w:lang w:val="en-US"/>
              </w:rPr>
            </w:pPr>
            <w:r w:rsidRPr="00E340B5">
              <w:rPr>
                <w:lang w:val="en-US"/>
              </w:rPr>
              <w:t>Making a staged epicrisis using Microsoft Office</w:t>
            </w:r>
          </w:p>
          <w:p w14:paraId="687B930C" w14:textId="77777777" w:rsidR="00820D2E" w:rsidRPr="00E340B5" w:rsidRDefault="00820D2E" w:rsidP="00AE395A">
            <w:pPr>
              <w:widowControl w:val="0"/>
              <w:autoSpaceDE w:val="0"/>
              <w:autoSpaceDN w:val="0"/>
              <w:adjustRightInd w:val="0"/>
              <w:rPr>
                <w:lang w:val="en-US"/>
              </w:rPr>
            </w:pPr>
            <w:r w:rsidRPr="00E340B5">
              <w:rPr>
                <w:lang w:val="en-US"/>
              </w:rPr>
              <w:t>Preparation for the protection of the stage epicrisis.</w:t>
            </w:r>
          </w:p>
        </w:tc>
      </w:tr>
    </w:tbl>
    <w:p w14:paraId="12EAB1E7" w14:textId="77777777" w:rsidR="00820D2E" w:rsidRPr="00E340B5" w:rsidRDefault="00820D2E" w:rsidP="00820D2E">
      <w:pPr>
        <w:jc w:val="both"/>
        <w:rPr>
          <w:b/>
          <w:lang w:val="en-US"/>
        </w:rPr>
      </w:pPr>
    </w:p>
    <w:p w14:paraId="50B7A117" w14:textId="77777777" w:rsidR="00820D2E" w:rsidRPr="00E340B5" w:rsidRDefault="00820D2E" w:rsidP="00820D2E">
      <w:pPr>
        <w:jc w:val="both"/>
        <w:rPr>
          <w:bCs/>
          <w:lang w:val="en-US"/>
        </w:rPr>
      </w:pPr>
    </w:p>
    <w:bookmarkEnd w:id="3"/>
    <w:p w14:paraId="2FABD5B5" w14:textId="77777777" w:rsidR="00820D2E" w:rsidRPr="00E340B5" w:rsidRDefault="00820D2E" w:rsidP="00820D2E">
      <w:pPr>
        <w:jc w:val="both"/>
        <w:rPr>
          <w:bCs/>
          <w:lang w:val="en-US"/>
        </w:rPr>
      </w:pPr>
    </w:p>
    <w:p w14:paraId="6E325F3C" w14:textId="77777777" w:rsidR="00820D2E" w:rsidRPr="00E340B5" w:rsidRDefault="00820D2E" w:rsidP="00820D2E">
      <w:pPr>
        <w:jc w:val="both"/>
        <w:rPr>
          <w:bCs/>
          <w:lang w:val="en-US"/>
        </w:rPr>
      </w:pPr>
    </w:p>
    <w:p w14:paraId="1D7C82E0" w14:textId="77777777" w:rsidR="00820D2E" w:rsidRPr="00E340B5" w:rsidRDefault="00820D2E" w:rsidP="00820D2E">
      <w:pPr>
        <w:jc w:val="both"/>
        <w:rPr>
          <w:b/>
          <w:lang w:val="en-US"/>
        </w:rPr>
      </w:pPr>
      <w:r w:rsidRPr="00E340B5">
        <w:rPr>
          <w:b/>
          <w:lang w:val="en-US"/>
        </w:rPr>
        <w:t xml:space="preserve">Clinical practical lesson No. 7. </w:t>
      </w:r>
    </w:p>
    <w:p w14:paraId="4CB58B70" w14:textId="77777777" w:rsidR="00820D2E" w:rsidRPr="00E340B5" w:rsidRDefault="00820D2E" w:rsidP="00820D2E">
      <w:pPr>
        <w:jc w:val="both"/>
        <w:rPr>
          <w:b/>
          <w:i/>
          <w:iCs/>
          <w:lang w:val="en-US"/>
        </w:rPr>
      </w:pPr>
      <w:r w:rsidRPr="00E340B5">
        <w:rPr>
          <w:b/>
          <w:i/>
          <w:iCs/>
          <w:lang w:val="en-US"/>
        </w:rPr>
        <w:t>The topic of the lesson is "Protection of the stage epicrisis"</w:t>
      </w:r>
    </w:p>
    <w:p w14:paraId="6BB32D23" w14:textId="77777777" w:rsidR="00820D2E" w:rsidRPr="00E340B5" w:rsidRDefault="00820D2E" w:rsidP="00820D2E">
      <w:pPr>
        <w:jc w:val="both"/>
        <w:rPr>
          <w:bCs/>
          <w:lang w:val="en-US"/>
        </w:rPr>
      </w:pPr>
    </w:p>
    <w:p w14:paraId="53D795AB" w14:textId="77777777" w:rsidR="00820D2E" w:rsidRPr="00E340B5" w:rsidRDefault="00820D2E" w:rsidP="00820D2E">
      <w:pPr>
        <w:jc w:val="both"/>
        <w:rPr>
          <w:bCs/>
          <w:lang w:val="en-US"/>
        </w:rPr>
      </w:pPr>
      <w:r w:rsidRPr="00E340B5">
        <w:rPr>
          <w:b/>
          <w:lang w:val="en-US"/>
        </w:rPr>
        <w:t>The purpose of the lesson</w:t>
      </w:r>
      <w:r w:rsidRPr="00E340B5">
        <w:rPr>
          <w:bCs/>
          <w:lang w:val="en-US"/>
        </w:rPr>
        <w:t>: to improve the training of students to carry out professional activities in the field of diagnosis, treatment and prevention of diabetes mellitus and thyroid diseases.</w:t>
      </w:r>
    </w:p>
    <w:p w14:paraId="1095A800" w14:textId="77777777" w:rsidR="00820D2E" w:rsidRPr="00E340B5" w:rsidRDefault="00820D2E" w:rsidP="00820D2E">
      <w:pPr>
        <w:jc w:val="both"/>
        <w:rPr>
          <w:bCs/>
          <w:lang w:val="en-US"/>
        </w:rPr>
      </w:pPr>
    </w:p>
    <w:p w14:paraId="585ACA89" w14:textId="77777777" w:rsidR="00820D2E" w:rsidRPr="00E340B5" w:rsidRDefault="00820D2E" w:rsidP="00820D2E">
      <w:pPr>
        <w:jc w:val="both"/>
        <w:rPr>
          <w:b/>
          <w:lang w:val="en-US"/>
        </w:rPr>
      </w:pPr>
      <w:r w:rsidRPr="00E340B5">
        <w:rPr>
          <w:b/>
          <w:lang w:val="en-US"/>
        </w:rPr>
        <w:t>1. Lesson objectives:</w:t>
      </w:r>
    </w:p>
    <w:p w14:paraId="2E18CF00" w14:textId="77777777" w:rsidR="00820D2E" w:rsidRPr="00E340B5" w:rsidRDefault="00820D2E" w:rsidP="00820D2E">
      <w:pPr>
        <w:jc w:val="both"/>
        <w:rPr>
          <w:bCs/>
          <w:lang w:val="en-US"/>
        </w:rPr>
      </w:pPr>
      <w:r w:rsidRPr="00E340B5">
        <w:rPr>
          <w:bCs/>
          <w:lang w:val="en-US"/>
        </w:rPr>
        <w:t>• to improve the skills and abilities in the field of clinical examination, analysis of the results of clinical examination of patients, evaluation of laboratory and instrumental diagnostic methods, clinical diagnosis, treatment for diabetes mellitus diseases of the thyroid gland;</w:t>
      </w:r>
    </w:p>
    <w:p w14:paraId="08C9F5B1" w14:textId="77777777" w:rsidR="00820D2E" w:rsidRPr="00E340B5" w:rsidRDefault="00820D2E" w:rsidP="00820D2E">
      <w:pPr>
        <w:jc w:val="both"/>
        <w:rPr>
          <w:bCs/>
          <w:lang w:val="en-US"/>
        </w:rPr>
      </w:pPr>
      <w:r w:rsidRPr="00E340B5">
        <w:rPr>
          <w:bCs/>
          <w:lang w:val="en-US"/>
        </w:rPr>
        <w:t>• improve the skills of registration of a hospital patient's medical card – writing an extended stage epicrisis;</w:t>
      </w:r>
    </w:p>
    <w:p w14:paraId="46E32DBD" w14:textId="77777777" w:rsidR="00820D2E" w:rsidRPr="00E340B5" w:rsidRDefault="00820D2E" w:rsidP="00820D2E">
      <w:pPr>
        <w:jc w:val="both"/>
        <w:rPr>
          <w:bCs/>
          <w:lang w:val="en-US"/>
        </w:rPr>
      </w:pPr>
      <w:r w:rsidRPr="00E340B5">
        <w:rPr>
          <w:bCs/>
          <w:lang w:val="en-US"/>
        </w:rPr>
        <w:t>• improve the skills of oral presentation of brief information about the case of the disease, improve the ability to answer questions, argue, justify conclusions and conclusions.</w:t>
      </w:r>
    </w:p>
    <w:p w14:paraId="145E8C78" w14:textId="77777777" w:rsidR="00820D2E" w:rsidRPr="00E340B5" w:rsidRDefault="00820D2E" w:rsidP="00820D2E">
      <w:pPr>
        <w:jc w:val="both"/>
        <w:rPr>
          <w:bCs/>
          <w:lang w:val="en-US"/>
        </w:rPr>
      </w:pPr>
    </w:p>
    <w:p w14:paraId="0A3FA526" w14:textId="77777777" w:rsidR="00820D2E" w:rsidRPr="00E340B5" w:rsidRDefault="00820D2E" w:rsidP="00820D2E">
      <w:pPr>
        <w:jc w:val="both"/>
        <w:rPr>
          <w:bCs/>
          <w:lang w:val="en-US"/>
        </w:rPr>
      </w:pPr>
      <w:r w:rsidRPr="00E340B5">
        <w:rPr>
          <w:bCs/>
          <w:lang w:val="en-US"/>
        </w:rPr>
        <w:t>1. During 5 practical classes, time is allocated for patient supervision: initial examination of the patient - at the 1st practical lesson, examinations to assess the patient's condition in dynamics – during the next 4 practical classes.</w:t>
      </w:r>
    </w:p>
    <w:p w14:paraId="46AF5635" w14:textId="77777777" w:rsidR="00820D2E" w:rsidRPr="00E340B5" w:rsidRDefault="00820D2E" w:rsidP="00820D2E">
      <w:pPr>
        <w:jc w:val="both"/>
        <w:rPr>
          <w:bCs/>
          <w:lang w:val="en-US"/>
        </w:rPr>
      </w:pPr>
      <w:r w:rsidRPr="00E340B5">
        <w:rPr>
          <w:bCs/>
          <w:lang w:val="en-US"/>
        </w:rPr>
        <w:t xml:space="preserve">2. During all the days of the patient's curation, the preparation and writing of an extended stage epicrisis is carried out in accordance with the recommendations of writing the following sections: </w:t>
      </w:r>
    </w:p>
    <w:p w14:paraId="4F8AF9F5" w14:textId="77777777" w:rsidR="00820D2E" w:rsidRPr="00E340B5" w:rsidRDefault="00820D2E" w:rsidP="00820D2E">
      <w:pPr>
        <w:jc w:val="both"/>
        <w:rPr>
          <w:bCs/>
          <w:lang w:val="en-US"/>
        </w:rPr>
      </w:pPr>
      <w:r w:rsidRPr="00E340B5">
        <w:rPr>
          <w:bCs/>
          <w:lang w:val="en-US"/>
        </w:rPr>
        <w:t>- "Basic information": initials of the patient's surname, first name and patronymic, age, time periods of hospital stay, clinical diagnosis upon admission;</w:t>
      </w:r>
    </w:p>
    <w:p w14:paraId="21A40984" w14:textId="77777777" w:rsidR="00820D2E" w:rsidRPr="00E340B5" w:rsidRDefault="00820D2E" w:rsidP="00820D2E">
      <w:pPr>
        <w:jc w:val="both"/>
        <w:rPr>
          <w:bCs/>
          <w:lang w:val="en-US"/>
        </w:rPr>
      </w:pPr>
      <w:r w:rsidRPr="00E340B5">
        <w:rPr>
          <w:bCs/>
          <w:lang w:val="en-US"/>
        </w:rPr>
        <w:t>- "Hospitalization procedure": information about urgent or planned hospitalization procedure;</w:t>
      </w:r>
    </w:p>
    <w:p w14:paraId="2D0DDACE" w14:textId="77777777" w:rsidR="00820D2E" w:rsidRPr="00E340B5" w:rsidRDefault="00820D2E" w:rsidP="00820D2E">
      <w:pPr>
        <w:jc w:val="both"/>
        <w:rPr>
          <w:bCs/>
          <w:lang w:val="en-US"/>
        </w:rPr>
      </w:pPr>
      <w:r w:rsidRPr="00E340B5">
        <w:rPr>
          <w:bCs/>
          <w:lang w:val="en-US"/>
        </w:rPr>
        <w:t>- "Complaints": complaints upon admission to the hospital, dynamics during the period of hospitalization;</w:t>
      </w:r>
    </w:p>
    <w:p w14:paraId="078FE01D" w14:textId="77777777" w:rsidR="00820D2E" w:rsidRPr="00E340B5" w:rsidRDefault="00820D2E" w:rsidP="00820D2E">
      <w:pPr>
        <w:jc w:val="both"/>
        <w:rPr>
          <w:bCs/>
          <w:lang w:val="en-US"/>
        </w:rPr>
      </w:pPr>
      <w:r w:rsidRPr="00E340B5">
        <w:rPr>
          <w:bCs/>
          <w:lang w:val="en-US"/>
        </w:rPr>
        <w:t>- "Anamnesis of the disease": anamnesis of the disease (for the period before the day of curation);</w:t>
      </w:r>
    </w:p>
    <w:p w14:paraId="359572C1" w14:textId="77777777" w:rsidR="00820D2E" w:rsidRPr="00E340B5" w:rsidRDefault="00820D2E" w:rsidP="00820D2E">
      <w:pPr>
        <w:jc w:val="both"/>
        <w:rPr>
          <w:bCs/>
          <w:lang w:val="en-US"/>
        </w:rPr>
      </w:pPr>
      <w:r w:rsidRPr="00E340B5">
        <w:rPr>
          <w:bCs/>
          <w:lang w:val="en-US"/>
        </w:rPr>
        <w:t>- "Examination data": pathological abnormalities identified according to the objective examination of the patient on the first day of curation;</w:t>
      </w:r>
    </w:p>
    <w:p w14:paraId="4160351F" w14:textId="77777777" w:rsidR="00820D2E" w:rsidRPr="00E340B5" w:rsidRDefault="00820D2E" w:rsidP="00820D2E">
      <w:pPr>
        <w:jc w:val="both"/>
        <w:rPr>
          <w:bCs/>
          <w:lang w:val="en-US"/>
        </w:rPr>
      </w:pPr>
      <w:r w:rsidRPr="00E340B5">
        <w:rPr>
          <w:bCs/>
          <w:lang w:val="en-US"/>
        </w:rPr>
        <w:t>- "Results of additional examination methods": the results of laboratory, instrumental methods of examination of the patient during the period of hospitalization with their interpretation;</w:t>
      </w:r>
    </w:p>
    <w:p w14:paraId="22E2CC64" w14:textId="77777777" w:rsidR="00820D2E" w:rsidRPr="00E340B5" w:rsidRDefault="00820D2E" w:rsidP="00820D2E">
      <w:pPr>
        <w:jc w:val="both"/>
        <w:rPr>
          <w:bCs/>
          <w:lang w:val="en-US"/>
        </w:rPr>
      </w:pPr>
      <w:r w:rsidRPr="00E340B5">
        <w:rPr>
          <w:bCs/>
          <w:lang w:val="en-US"/>
        </w:rPr>
        <w:t>- "Clinical diagnosis": detailed clinical diagnosis (underlying disease, complications, concomitant diseases);</w:t>
      </w:r>
    </w:p>
    <w:p w14:paraId="71C7E1E8" w14:textId="77777777" w:rsidR="00820D2E" w:rsidRPr="00E340B5" w:rsidRDefault="00820D2E" w:rsidP="00820D2E">
      <w:pPr>
        <w:jc w:val="both"/>
        <w:rPr>
          <w:bCs/>
          <w:lang w:val="en-US"/>
        </w:rPr>
      </w:pPr>
      <w:r w:rsidRPr="00E340B5">
        <w:rPr>
          <w:bCs/>
          <w:lang w:val="en-US"/>
        </w:rPr>
        <w:t>- "Justification of the diagnosis": justification of the diagnosis of the underlying disease, complications;</w:t>
      </w:r>
    </w:p>
    <w:p w14:paraId="1C32695C" w14:textId="77777777" w:rsidR="00820D2E" w:rsidRPr="00E340B5" w:rsidRDefault="00820D2E" w:rsidP="00820D2E">
      <w:pPr>
        <w:jc w:val="both"/>
        <w:rPr>
          <w:bCs/>
          <w:lang w:val="en-US"/>
        </w:rPr>
      </w:pPr>
      <w:r w:rsidRPr="00E340B5">
        <w:rPr>
          <w:bCs/>
          <w:lang w:val="en-US"/>
        </w:rPr>
        <w:t>- "Treatment": in-hospital treatment;</w:t>
      </w:r>
    </w:p>
    <w:p w14:paraId="5500AD70" w14:textId="77777777" w:rsidR="00820D2E" w:rsidRPr="00E340B5" w:rsidRDefault="00820D2E" w:rsidP="00820D2E">
      <w:pPr>
        <w:jc w:val="both"/>
        <w:rPr>
          <w:bCs/>
          <w:lang w:val="en-US"/>
        </w:rPr>
      </w:pPr>
      <w:r w:rsidRPr="00E340B5">
        <w:rPr>
          <w:bCs/>
          <w:lang w:val="en-US"/>
        </w:rPr>
        <w:t>- "State dynamics": evaluation of treatment results based on the dynamics of the main manifestations of the disease, assessment of the patient's condition on the day of the end of curation;</w:t>
      </w:r>
    </w:p>
    <w:p w14:paraId="160A7250" w14:textId="77777777" w:rsidR="00820D2E" w:rsidRPr="00E340B5" w:rsidRDefault="00820D2E" w:rsidP="00820D2E">
      <w:pPr>
        <w:jc w:val="both"/>
        <w:rPr>
          <w:bCs/>
          <w:lang w:val="en-US"/>
        </w:rPr>
      </w:pPr>
      <w:r w:rsidRPr="00E340B5">
        <w:rPr>
          <w:bCs/>
          <w:lang w:val="en-US"/>
        </w:rPr>
        <w:t>- "Conclusion": recommendations on continuing the course of treatment in the hospital or discharge from the hospital, recommendations for follow-up examination, treatment, follow-up.</w:t>
      </w:r>
    </w:p>
    <w:p w14:paraId="29D02BA0" w14:textId="77777777" w:rsidR="00820D2E" w:rsidRPr="00E340B5" w:rsidRDefault="00820D2E" w:rsidP="00820D2E">
      <w:pPr>
        <w:jc w:val="both"/>
        <w:rPr>
          <w:bCs/>
          <w:lang w:val="en-US"/>
        </w:rPr>
      </w:pPr>
      <w:r w:rsidRPr="00E340B5">
        <w:rPr>
          <w:bCs/>
          <w:lang w:val="en-US"/>
        </w:rPr>
        <w:t>3. The printed stage epicrisis is handed over to the teacher at the 6th practical lesson for verification.</w:t>
      </w:r>
    </w:p>
    <w:p w14:paraId="32265452" w14:textId="77777777" w:rsidR="00820D2E" w:rsidRPr="00E340B5" w:rsidRDefault="00820D2E" w:rsidP="00820D2E">
      <w:pPr>
        <w:jc w:val="both"/>
        <w:rPr>
          <w:bCs/>
          <w:lang w:val="en-US"/>
        </w:rPr>
      </w:pPr>
      <w:r w:rsidRPr="00E340B5">
        <w:rPr>
          <w:bCs/>
          <w:lang w:val="en-US"/>
        </w:rPr>
        <w:t xml:space="preserve">4. Defense at the 7th, final, practical lesson implies a brief 5-7-minute report by the student of basic information about the patient (preferably – the formulation of the diagnosis, justification of the clinical diagnosis); the teacher, other students are asked 2-3 questions, answers are heard; </w:t>
      </w:r>
    </w:p>
    <w:p w14:paraId="037D944D" w14:textId="77777777" w:rsidR="00820D2E" w:rsidRPr="00E340B5" w:rsidRDefault="00820D2E" w:rsidP="00820D2E">
      <w:pPr>
        <w:jc w:val="both"/>
        <w:rPr>
          <w:bCs/>
          <w:lang w:val="en-US"/>
        </w:rPr>
      </w:pPr>
      <w:r w:rsidRPr="00E340B5">
        <w:rPr>
          <w:bCs/>
          <w:lang w:val="en-US"/>
        </w:rPr>
        <w:lastRenderedPageBreak/>
        <w:t>5. The result (patient supervision, presented stage epicrisis, completed report, answers to questions) is evaluated by the teacher according to a 5-point system</w:t>
      </w:r>
    </w:p>
    <w:p w14:paraId="4BC77E32" w14:textId="77777777" w:rsidR="008D1503" w:rsidRPr="00820D2E" w:rsidRDefault="008D1503">
      <w:pPr>
        <w:rPr>
          <w:lang w:val="en-US"/>
        </w:rPr>
      </w:pPr>
    </w:p>
    <w:sectPr w:rsidR="008D1503" w:rsidRPr="00820D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9B8"/>
    <w:multiLevelType w:val="hybridMultilevel"/>
    <w:tmpl w:val="48D0CFE8"/>
    <w:lvl w:ilvl="0" w:tplc="AA0C0C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B2E0B"/>
    <w:multiLevelType w:val="hybridMultilevel"/>
    <w:tmpl w:val="2ED04F84"/>
    <w:lvl w:ilvl="0" w:tplc="3AD0BC6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01A6"/>
    <w:multiLevelType w:val="hybridMultilevel"/>
    <w:tmpl w:val="DAC0B7CC"/>
    <w:lvl w:ilvl="0" w:tplc="AAB8BE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AC4D5A"/>
    <w:multiLevelType w:val="hybridMultilevel"/>
    <w:tmpl w:val="6CC0823C"/>
    <w:lvl w:ilvl="0" w:tplc="672428E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6E3DA6"/>
    <w:multiLevelType w:val="hybridMultilevel"/>
    <w:tmpl w:val="93ACCE64"/>
    <w:lvl w:ilvl="0" w:tplc="0908D32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4C71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B11438"/>
    <w:multiLevelType w:val="hybridMultilevel"/>
    <w:tmpl w:val="DD58082A"/>
    <w:lvl w:ilvl="0" w:tplc="4B7679F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077209"/>
    <w:multiLevelType w:val="hybridMultilevel"/>
    <w:tmpl w:val="06F075B8"/>
    <w:lvl w:ilvl="0" w:tplc="76E494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6333A"/>
    <w:multiLevelType w:val="hybridMultilevel"/>
    <w:tmpl w:val="1082CEA8"/>
    <w:lvl w:ilvl="0" w:tplc="555AE7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F17607"/>
    <w:multiLevelType w:val="hybridMultilevel"/>
    <w:tmpl w:val="9A06737A"/>
    <w:lvl w:ilvl="0" w:tplc="E64CA72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5262"/>
    <w:multiLevelType w:val="hybridMultilevel"/>
    <w:tmpl w:val="5DF85F4E"/>
    <w:lvl w:ilvl="0" w:tplc="3B58308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8516F"/>
    <w:multiLevelType w:val="hybridMultilevel"/>
    <w:tmpl w:val="CCE60E92"/>
    <w:lvl w:ilvl="0" w:tplc="9F08865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2447F"/>
    <w:multiLevelType w:val="hybridMultilevel"/>
    <w:tmpl w:val="DD2A3A10"/>
    <w:lvl w:ilvl="0" w:tplc="42D2C27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B0F15"/>
    <w:multiLevelType w:val="hybridMultilevel"/>
    <w:tmpl w:val="870C5674"/>
    <w:lvl w:ilvl="0" w:tplc="3C04D44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180E67"/>
    <w:multiLevelType w:val="hybridMultilevel"/>
    <w:tmpl w:val="5F48C7FC"/>
    <w:lvl w:ilvl="0" w:tplc="D87480A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ED6F0C"/>
    <w:multiLevelType w:val="hybridMultilevel"/>
    <w:tmpl w:val="EAC2ADBC"/>
    <w:lvl w:ilvl="0" w:tplc="CC1ABB0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5F0346"/>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DA41CE"/>
    <w:multiLevelType w:val="hybridMultilevel"/>
    <w:tmpl w:val="8AC8AF48"/>
    <w:lvl w:ilvl="0" w:tplc="DBE21C8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552446"/>
    <w:multiLevelType w:val="hybridMultilevel"/>
    <w:tmpl w:val="8020CEE2"/>
    <w:lvl w:ilvl="0" w:tplc="143A6A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A52DDD"/>
    <w:multiLevelType w:val="hybridMultilevel"/>
    <w:tmpl w:val="89F865B8"/>
    <w:lvl w:ilvl="0" w:tplc="258A760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F0488E"/>
    <w:multiLevelType w:val="hybridMultilevel"/>
    <w:tmpl w:val="534E5728"/>
    <w:lvl w:ilvl="0" w:tplc="A81A77D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D212F"/>
    <w:multiLevelType w:val="hybridMultilevel"/>
    <w:tmpl w:val="5C78F984"/>
    <w:lvl w:ilvl="0" w:tplc="C9C2B1E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B1430D"/>
    <w:multiLevelType w:val="hybridMultilevel"/>
    <w:tmpl w:val="05C6C03E"/>
    <w:lvl w:ilvl="0" w:tplc="1DC8C57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B559C5"/>
    <w:multiLevelType w:val="hybridMultilevel"/>
    <w:tmpl w:val="5AD87D46"/>
    <w:lvl w:ilvl="0" w:tplc="B7AA88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695229"/>
    <w:multiLevelType w:val="hybridMultilevel"/>
    <w:tmpl w:val="48AE98E6"/>
    <w:lvl w:ilvl="0" w:tplc="15DA90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181593"/>
    <w:multiLevelType w:val="hybridMultilevel"/>
    <w:tmpl w:val="BADADCFE"/>
    <w:lvl w:ilvl="0" w:tplc="85E6721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BF2FDB"/>
    <w:multiLevelType w:val="hybridMultilevel"/>
    <w:tmpl w:val="41FCC286"/>
    <w:lvl w:ilvl="0" w:tplc="565C62B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63271D"/>
    <w:multiLevelType w:val="hybridMultilevel"/>
    <w:tmpl w:val="578051E4"/>
    <w:lvl w:ilvl="0" w:tplc="421A41F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DD11A3"/>
    <w:multiLevelType w:val="hybridMultilevel"/>
    <w:tmpl w:val="7A348C54"/>
    <w:lvl w:ilvl="0" w:tplc="9C26EA9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241765"/>
    <w:multiLevelType w:val="hybridMultilevel"/>
    <w:tmpl w:val="4A24B4AA"/>
    <w:lvl w:ilvl="0" w:tplc="A89E549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09066E"/>
    <w:multiLevelType w:val="hybridMultilevel"/>
    <w:tmpl w:val="8E46890E"/>
    <w:lvl w:ilvl="0" w:tplc="AF3293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D45DD2"/>
    <w:multiLevelType w:val="hybridMultilevel"/>
    <w:tmpl w:val="37D8A9D0"/>
    <w:lvl w:ilvl="0" w:tplc="FEFE086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58E705B"/>
    <w:multiLevelType w:val="hybridMultilevel"/>
    <w:tmpl w:val="4292445E"/>
    <w:lvl w:ilvl="0" w:tplc="B2DAD1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D34A8D"/>
    <w:multiLevelType w:val="hybridMultilevel"/>
    <w:tmpl w:val="782A5B18"/>
    <w:lvl w:ilvl="0" w:tplc="A29E13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6A71AE9"/>
    <w:multiLevelType w:val="hybridMultilevel"/>
    <w:tmpl w:val="24449520"/>
    <w:lvl w:ilvl="0" w:tplc="6C78B8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E72ED7"/>
    <w:multiLevelType w:val="hybridMultilevel"/>
    <w:tmpl w:val="68061A06"/>
    <w:lvl w:ilvl="0" w:tplc="9D36AA1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BCE3FC0"/>
    <w:multiLevelType w:val="hybridMultilevel"/>
    <w:tmpl w:val="D5C8FD34"/>
    <w:lvl w:ilvl="0" w:tplc="399A192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DA69B0"/>
    <w:multiLevelType w:val="hybridMultilevel"/>
    <w:tmpl w:val="A3A8D356"/>
    <w:lvl w:ilvl="0" w:tplc="9C4C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3616E5"/>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9E73B5"/>
    <w:multiLevelType w:val="hybridMultilevel"/>
    <w:tmpl w:val="4328A17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E8794F"/>
    <w:multiLevelType w:val="hybridMultilevel"/>
    <w:tmpl w:val="2DCC5CBC"/>
    <w:lvl w:ilvl="0" w:tplc="B8DC498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E606DC"/>
    <w:multiLevelType w:val="hybridMultilevel"/>
    <w:tmpl w:val="C7BAC1CC"/>
    <w:lvl w:ilvl="0" w:tplc="39086AA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B86965"/>
    <w:multiLevelType w:val="hybridMultilevel"/>
    <w:tmpl w:val="469C34A6"/>
    <w:lvl w:ilvl="0" w:tplc="DB38AF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37F56A0"/>
    <w:multiLevelType w:val="hybridMultilevel"/>
    <w:tmpl w:val="E6BA1620"/>
    <w:lvl w:ilvl="0" w:tplc="1678569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63B422B"/>
    <w:multiLevelType w:val="hybridMultilevel"/>
    <w:tmpl w:val="3DA42016"/>
    <w:lvl w:ilvl="0" w:tplc="D180CDA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57593F"/>
    <w:multiLevelType w:val="hybridMultilevel"/>
    <w:tmpl w:val="34B0BB2E"/>
    <w:lvl w:ilvl="0" w:tplc="003EBF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4512EE"/>
    <w:multiLevelType w:val="hybridMultilevel"/>
    <w:tmpl w:val="BFDAACFC"/>
    <w:lvl w:ilvl="0" w:tplc="AE04637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75B4EA6"/>
    <w:multiLevelType w:val="hybridMultilevel"/>
    <w:tmpl w:val="ECEEF716"/>
    <w:lvl w:ilvl="0" w:tplc="862A780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F1478B"/>
    <w:multiLevelType w:val="hybridMultilevel"/>
    <w:tmpl w:val="B890168E"/>
    <w:lvl w:ilvl="0" w:tplc="702CC0C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F60AF3"/>
    <w:multiLevelType w:val="hybridMultilevel"/>
    <w:tmpl w:val="9FBED364"/>
    <w:lvl w:ilvl="0" w:tplc="59941C7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1F465A"/>
    <w:multiLevelType w:val="hybridMultilevel"/>
    <w:tmpl w:val="665EA60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84F7BBA"/>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95957F2"/>
    <w:multiLevelType w:val="hybridMultilevel"/>
    <w:tmpl w:val="3C10C2F0"/>
    <w:lvl w:ilvl="0" w:tplc="95F69E6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2D13A7"/>
    <w:multiLevelType w:val="hybridMultilevel"/>
    <w:tmpl w:val="5E541916"/>
    <w:lvl w:ilvl="0" w:tplc="50F644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BC72C7"/>
    <w:multiLevelType w:val="hybridMultilevel"/>
    <w:tmpl w:val="188E5C2E"/>
    <w:lvl w:ilvl="0" w:tplc="9F32D07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C9227D"/>
    <w:multiLevelType w:val="hybridMultilevel"/>
    <w:tmpl w:val="F560FABC"/>
    <w:lvl w:ilvl="0" w:tplc="9552E13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0B49F6"/>
    <w:multiLevelType w:val="hybridMultilevel"/>
    <w:tmpl w:val="4B4E888E"/>
    <w:lvl w:ilvl="0" w:tplc="1A4E809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A7382A"/>
    <w:multiLevelType w:val="hybridMultilevel"/>
    <w:tmpl w:val="C456B810"/>
    <w:lvl w:ilvl="0" w:tplc="44B65F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6A3845"/>
    <w:multiLevelType w:val="multilevel"/>
    <w:tmpl w:val="4718B19A"/>
    <w:styleLink w:val="1"/>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4260235B"/>
    <w:multiLevelType w:val="hybridMultilevel"/>
    <w:tmpl w:val="3F54C91C"/>
    <w:lvl w:ilvl="0" w:tplc="C3981A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B108BE"/>
    <w:multiLevelType w:val="hybridMultilevel"/>
    <w:tmpl w:val="1E7E0BC0"/>
    <w:lvl w:ilvl="0" w:tplc="52167E3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BE7E6E"/>
    <w:multiLevelType w:val="hybridMultilevel"/>
    <w:tmpl w:val="10861FEE"/>
    <w:lvl w:ilvl="0" w:tplc="430A4D0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61892"/>
    <w:multiLevelType w:val="hybridMultilevel"/>
    <w:tmpl w:val="9B9666A6"/>
    <w:lvl w:ilvl="0" w:tplc="C9D68B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337387"/>
    <w:multiLevelType w:val="hybridMultilevel"/>
    <w:tmpl w:val="A6FEDC1C"/>
    <w:lvl w:ilvl="0" w:tplc="B87AC53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F50183"/>
    <w:multiLevelType w:val="hybridMultilevel"/>
    <w:tmpl w:val="5F0A6BFA"/>
    <w:lvl w:ilvl="0" w:tplc="C700C33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73C7F52"/>
    <w:multiLevelType w:val="hybridMultilevel"/>
    <w:tmpl w:val="7F346B42"/>
    <w:lvl w:ilvl="0" w:tplc="8FD69F1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7D615E4"/>
    <w:multiLevelType w:val="hybridMultilevel"/>
    <w:tmpl w:val="0486FEFA"/>
    <w:lvl w:ilvl="0" w:tplc="7D88566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8302213"/>
    <w:multiLevelType w:val="hybridMultilevel"/>
    <w:tmpl w:val="CAA4A434"/>
    <w:lvl w:ilvl="0" w:tplc="222A114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25887"/>
    <w:multiLevelType w:val="hybridMultilevel"/>
    <w:tmpl w:val="F0581E20"/>
    <w:lvl w:ilvl="0" w:tplc="88DCEAA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B563CC"/>
    <w:multiLevelType w:val="hybridMultilevel"/>
    <w:tmpl w:val="B52E2580"/>
    <w:lvl w:ilvl="0" w:tplc="0BA89AE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E4572F8"/>
    <w:multiLevelType w:val="hybridMultilevel"/>
    <w:tmpl w:val="D57A49E6"/>
    <w:lvl w:ilvl="0" w:tplc="89A879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8D089A"/>
    <w:multiLevelType w:val="hybridMultilevel"/>
    <w:tmpl w:val="72581A9A"/>
    <w:lvl w:ilvl="0" w:tplc="906C08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0D138FA"/>
    <w:multiLevelType w:val="hybridMultilevel"/>
    <w:tmpl w:val="F836BC5A"/>
    <w:lvl w:ilvl="0" w:tplc="0664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EE485A"/>
    <w:multiLevelType w:val="hybridMultilevel"/>
    <w:tmpl w:val="AB3A7CC8"/>
    <w:lvl w:ilvl="0" w:tplc="AF96BBB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FF51F4"/>
    <w:multiLevelType w:val="hybridMultilevel"/>
    <w:tmpl w:val="7F903676"/>
    <w:lvl w:ilvl="0" w:tplc="F0E0519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33A1B51"/>
    <w:multiLevelType w:val="hybridMultilevel"/>
    <w:tmpl w:val="34B67696"/>
    <w:lvl w:ilvl="0" w:tplc="392822C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E52135"/>
    <w:multiLevelType w:val="hybridMultilevel"/>
    <w:tmpl w:val="6826F022"/>
    <w:lvl w:ilvl="0" w:tplc="9D3446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8167F19"/>
    <w:multiLevelType w:val="hybridMultilevel"/>
    <w:tmpl w:val="8F82167A"/>
    <w:lvl w:ilvl="0" w:tplc="C1C431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5B5785"/>
    <w:multiLevelType w:val="hybridMultilevel"/>
    <w:tmpl w:val="812E506C"/>
    <w:lvl w:ilvl="0" w:tplc="4808B86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7D098D"/>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EB381E"/>
    <w:multiLevelType w:val="hybridMultilevel"/>
    <w:tmpl w:val="298670F4"/>
    <w:lvl w:ilvl="0" w:tplc="2408AEC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C502703"/>
    <w:multiLevelType w:val="hybridMultilevel"/>
    <w:tmpl w:val="97AAFC5E"/>
    <w:lvl w:ilvl="0" w:tplc="2FE4A1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D1369FD"/>
    <w:multiLevelType w:val="hybridMultilevel"/>
    <w:tmpl w:val="BCB4D23A"/>
    <w:lvl w:ilvl="0" w:tplc="986277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E175B9F"/>
    <w:multiLevelType w:val="hybridMultilevel"/>
    <w:tmpl w:val="6450DE50"/>
    <w:lvl w:ilvl="0" w:tplc="ECD2DA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E413899"/>
    <w:multiLevelType w:val="hybridMultilevel"/>
    <w:tmpl w:val="010A2B08"/>
    <w:lvl w:ilvl="0" w:tplc="472AA72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F9806CF"/>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5FC54EB3"/>
    <w:multiLevelType w:val="hybridMultilevel"/>
    <w:tmpl w:val="E00EFC86"/>
    <w:lvl w:ilvl="0" w:tplc="243C8ED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31A0F"/>
    <w:multiLevelType w:val="hybridMultilevel"/>
    <w:tmpl w:val="EFD44494"/>
    <w:lvl w:ilvl="0" w:tplc="0B1A5D3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2FC2C6E"/>
    <w:multiLevelType w:val="hybridMultilevel"/>
    <w:tmpl w:val="8966B8CC"/>
    <w:lvl w:ilvl="0" w:tplc="4F4C76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4944506"/>
    <w:multiLevelType w:val="hybridMultilevel"/>
    <w:tmpl w:val="86923724"/>
    <w:lvl w:ilvl="0" w:tplc="7E24BB5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7685C27"/>
    <w:multiLevelType w:val="hybridMultilevel"/>
    <w:tmpl w:val="3F0C43E2"/>
    <w:lvl w:ilvl="0" w:tplc="D2E642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7A329D6"/>
    <w:multiLevelType w:val="hybridMultilevel"/>
    <w:tmpl w:val="449C8B3E"/>
    <w:lvl w:ilvl="0" w:tplc="61E059B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8141D93"/>
    <w:multiLevelType w:val="hybridMultilevel"/>
    <w:tmpl w:val="A9EE9D7E"/>
    <w:lvl w:ilvl="0" w:tplc="744AA0D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8B001B8"/>
    <w:multiLevelType w:val="hybridMultilevel"/>
    <w:tmpl w:val="51DE47D6"/>
    <w:lvl w:ilvl="0" w:tplc="5BF8991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9041731"/>
    <w:multiLevelType w:val="hybridMultilevel"/>
    <w:tmpl w:val="B442FC12"/>
    <w:lvl w:ilvl="0" w:tplc="015C94B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773948"/>
    <w:multiLevelType w:val="hybridMultilevel"/>
    <w:tmpl w:val="A1746C78"/>
    <w:lvl w:ilvl="0" w:tplc="6054CC9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A545ACE"/>
    <w:multiLevelType w:val="hybridMultilevel"/>
    <w:tmpl w:val="C9F67BE6"/>
    <w:lvl w:ilvl="0" w:tplc="2DD82D2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66211A"/>
    <w:multiLevelType w:val="hybridMultilevel"/>
    <w:tmpl w:val="31DC54E0"/>
    <w:lvl w:ilvl="0" w:tplc="7124086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6E502A"/>
    <w:multiLevelType w:val="hybridMultilevel"/>
    <w:tmpl w:val="3070BC36"/>
    <w:lvl w:ilvl="0" w:tplc="4060F55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A2063C"/>
    <w:multiLevelType w:val="hybridMultilevel"/>
    <w:tmpl w:val="B5FADBEA"/>
    <w:lvl w:ilvl="0" w:tplc="63E6D6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171861"/>
    <w:multiLevelType w:val="hybridMultilevel"/>
    <w:tmpl w:val="C994E1C6"/>
    <w:lvl w:ilvl="0" w:tplc="D38649A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CFF42CC"/>
    <w:multiLevelType w:val="hybridMultilevel"/>
    <w:tmpl w:val="92F8D23C"/>
    <w:lvl w:ilvl="0" w:tplc="E10402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117C1D"/>
    <w:multiLevelType w:val="hybridMultilevel"/>
    <w:tmpl w:val="E988C61E"/>
    <w:lvl w:ilvl="0" w:tplc="AFF6F8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00E0E2F"/>
    <w:multiLevelType w:val="hybridMultilevel"/>
    <w:tmpl w:val="B9884B92"/>
    <w:lvl w:ilvl="0" w:tplc="3FD43A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F27D7"/>
    <w:multiLevelType w:val="hybridMultilevel"/>
    <w:tmpl w:val="52DAD302"/>
    <w:lvl w:ilvl="0" w:tplc="F6D83D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5B16B1"/>
    <w:multiLevelType w:val="hybridMultilevel"/>
    <w:tmpl w:val="87FC6C28"/>
    <w:lvl w:ilvl="0" w:tplc="26E6B2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6F013F"/>
    <w:multiLevelType w:val="hybridMultilevel"/>
    <w:tmpl w:val="150E24D2"/>
    <w:lvl w:ilvl="0" w:tplc="644405FC">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D04CAE"/>
    <w:multiLevelType w:val="hybridMultilevel"/>
    <w:tmpl w:val="D59EAA76"/>
    <w:lvl w:ilvl="0" w:tplc="CBBA14A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45951F0"/>
    <w:multiLevelType w:val="hybridMultilevel"/>
    <w:tmpl w:val="D7C6703A"/>
    <w:lvl w:ilvl="0" w:tplc="FFFFFFFF">
      <w:start w:val="1"/>
      <w:numFmt w:val="decimal"/>
      <w:pStyle w:val="a"/>
      <w:lvlText w:val="Глава %1"/>
      <w:lvlJc w:val="left"/>
      <w:pPr>
        <w:tabs>
          <w:tab w:val="num" w:pos="-207"/>
        </w:tabs>
        <w:ind w:left="-207" w:firstLine="927"/>
      </w:pPr>
      <w:rPr>
        <w:rFonts w:ascii="Times New Roman" w:hAnsi="Times New Roman" w:cs="Times New Roman" w:hint="default"/>
        <w:b w:val="0"/>
        <w:i w:val="0"/>
        <w:sz w:val="24"/>
        <w:szCs w:val="24"/>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7" w15:restartNumberingAfterBreak="0">
    <w:nsid w:val="752F5EE6"/>
    <w:multiLevelType w:val="hybridMultilevel"/>
    <w:tmpl w:val="C422E150"/>
    <w:lvl w:ilvl="0" w:tplc="F288E1C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C36836"/>
    <w:multiLevelType w:val="hybridMultilevel"/>
    <w:tmpl w:val="77F8C9E6"/>
    <w:lvl w:ilvl="0" w:tplc="50E0351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77D5589"/>
    <w:multiLevelType w:val="hybridMultilevel"/>
    <w:tmpl w:val="749ACD4A"/>
    <w:lvl w:ilvl="0" w:tplc="B040FBD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88843F3"/>
    <w:multiLevelType w:val="hybridMultilevel"/>
    <w:tmpl w:val="0D7CC1CE"/>
    <w:lvl w:ilvl="0" w:tplc="9B661FF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9464D97"/>
    <w:multiLevelType w:val="hybridMultilevel"/>
    <w:tmpl w:val="B49432F8"/>
    <w:lvl w:ilvl="0" w:tplc="9918B66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9C71636"/>
    <w:multiLevelType w:val="hybridMultilevel"/>
    <w:tmpl w:val="89483464"/>
    <w:lvl w:ilvl="0" w:tplc="D46EF6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FA092C"/>
    <w:multiLevelType w:val="hybridMultilevel"/>
    <w:tmpl w:val="FCBECEB8"/>
    <w:lvl w:ilvl="0" w:tplc="D950693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106021"/>
    <w:multiLevelType w:val="hybridMultilevel"/>
    <w:tmpl w:val="E0DCE51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B4F5EB7"/>
    <w:multiLevelType w:val="hybridMultilevel"/>
    <w:tmpl w:val="9D843944"/>
    <w:lvl w:ilvl="0" w:tplc="6FEADFD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B6E02D1"/>
    <w:multiLevelType w:val="hybridMultilevel"/>
    <w:tmpl w:val="7E60C32A"/>
    <w:lvl w:ilvl="0" w:tplc="2A9046A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C854A18"/>
    <w:multiLevelType w:val="hybridMultilevel"/>
    <w:tmpl w:val="59DEFCB6"/>
    <w:lvl w:ilvl="0" w:tplc="31B431E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DA31A28"/>
    <w:multiLevelType w:val="hybridMultilevel"/>
    <w:tmpl w:val="45342D7E"/>
    <w:lvl w:ilvl="0" w:tplc="4880E83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DDA782B"/>
    <w:multiLevelType w:val="hybridMultilevel"/>
    <w:tmpl w:val="95347A50"/>
    <w:lvl w:ilvl="0" w:tplc="FC5E4E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8545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011761">
    <w:abstractNumId w:val="63"/>
  </w:num>
  <w:num w:numId="3" w16cid:durableId="1408528441">
    <w:abstractNumId w:val="110"/>
  </w:num>
  <w:num w:numId="4" w16cid:durableId="179859344">
    <w:abstractNumId w:val="88"/>
  </w:num>
  <w:num w:numId="5" w16cid:durableId="919874200">
    <w:abstractNumId w:val="5"/>
  </w:num>
  <w:num w:numId="6" w16cid:durableId="401492225">
    <w:abstractNumId w:val="54"/>
  </w:num>
  <w:num w:numId="7" w16cid:durableId="756293473">
    <w:abstractNumId w:val="47"/>
  </w:num>
  <w:num w:numId="8" w16cid:durableId="1758938426">
    <w:abstractNumId w:val="15"/>
  </w:num>
  <w:num w:numId="9" w16cid:durableId="896472896">
    <w:abstractNumId w:val="55"/>
  </w:num>
  <w:num w:numId="10" w16cid:durableId="415252300">
    <w:abstractNumId w:val="92"/>
  </w:num>
  <w:num w:numId="11" w16cid:durableId="1626810185">
    <w:abstractNumId w:val="41"/>
  </w:num>
  <w:num w:numId="12" w16cid:durableId="1338998050">
    <w:abstractNumId w:val="114"/>
  </w:num>
  <w:num w:numId="13" w16cid:durableId="2132899536">
    <w:abstractNumId w:val="125"/>
  </w:num>
  <w:num w:numId="14" w16cid:durableId="1031107308">
    <w:abstractNumId w:val="85"/>
  </w:num>
  <w:num w:numId="15" w16cid:durableId="1231186909">
    <w:abstractNumId w:val="40"/>
  </w:num>
  <w:num w:numId="16" w16cid:durableId="1421022176">
    <w:abstractNumId w:val="18"/>
  </w:num>
  <w:num w:numId="17" w16cid:durableId="442767897">
    <w:abstractNumId w:val="24"/>
  </w:num>
  <w:num w:numId="18" w16cid:durableId="1199899802">
    <w:abstractNumId w:val="9"/>
  </w:num>
  <w:num w:numId="19" w16cid:durableId="718434558">
    <w:abstractNumId w:val="65"/>
  </w:num>
  <w:num w:numId="20" w16cid:durableId="1484616151">
    <w:abstractNumId w:val="52"/>
  </w:num>
  <w:num w:numId="21" w16cid:durableId="2013410717">
    <w:abstractNumId w:val="50"/>
  </w:num>
  <w:num w:numId="22" w16cid:durableId="1771392122">
    <w:abstractNumId w:val="62"/>
  </w:num>
  <w:num w:numId="23" w16cid:durableId="2120446646">
    <w:abstractNumId w:val="26"/>
  </w:num>
  <w:num w:numId="24" w16cid:durableId="580484790">
    <w:abstractNumId w:val="102"/>
  </w:num>
  <w:num w:numId="25" w16cid:durableId="714814097">
    <w:abstractNumId w:val="64"/>
  </w:num>
  <w:num w:numId="26" w16cid:durableId="1516647521">
    <w:abstractNumId w:val="48"/>
  </w:num>
  <w:num w:numId="27" w16cid:durableId="463667655">
    <w:abstractNumId w:val="8"/>
  </w:num>
  <w:num w:numId="28" w16cid:durableId="1427994291">
    <w:abstractNumId w:val="12"/>
  </w:num>
  <w:num w:numId="29" w16cid:durableId="1554081768">
    <w:abstractNumId w:val="117"/>
  </w:num>
  <w:num w:numId="30" w16cid:durableId="1424494504">
    <w:abstractNumId w:val="123"/>
  </w:num>
  <w:num w:numId="31" w16cid:durableId="444229218">
    <w:abstractNumId w:val="118"/>
  </w:num>
  <w:num w:numId="32" w16cid:durableId="752898778">
    <w:abstractNumId w:val="111"/>
  </w:num>
  <w:num w:numId="33" w16cid:durableId="1334645775">
    <w:abstractNumId w:val="95"/>
  </w:num>
  <w:num w:numId="34" w16cid:durableId="1022126432">
    <w:abstractNumId w:val="34"/>
  </w:num>
  <w:num w:numId="35" w16cid:durableId="23023323">
    <w:abstractNumId w:val="71"/>
  </w:num>
  <w:num w:numId="36" w16cid:durableId="1304851116">
    <w:abstractNumId w:val="98"/>
  </w:num>
  <w:num w:numId="37" w16cid:durableId="2068408815">
    <w:abstractNumId w:val="29"/>
  </w:num>
  <w:num w:numId="38" w16cid:durableId="1522428401">
    <w:abstractNumId w:val="87"/>
  </w:num>
  <w:num w:numId="39" w16cid:durableId="1601331802">
    <w:abstractNumId w:val="44"/>
  </w:num>
  <w:num w:numId="40" w16cid:durableId="1797410669">
    <w:abstractNumId w:val="124"/>
  </w:num>
  <w:num w:numId="41" w16cid:durableId="1631664389">
    <w:abstractNumId w:val="61"/>
  </w:num>
  <w:num w:numId="42" w16cid:durableId="2048680690">
    <w:abstractNumId w:val="100"/>
  </w:num>
  <w:num w:numId="43" w16cid:durableId="305209233">
    <w:abstractNumId w:val="130"/>
  </w:num>
  <w:num w:numId="44" w16cid:durableId="2039701385">
    <w:abstractNumId w:val="23"/>
  </w:num>
  <w:num w:numId="45" w16cid:durableId="1917401772">
    <w:abstractNumId w:val="53"/>
  </w:num>
  <w:num w:numId="46" w16cid:durableId="306324763">
    <w:abstractNumId w:val="79"/>
  </w:num>
  <w:num w:numId="47" w16cid:durableId="1044060441">
    <w:abstractNumId w:val="91"/>
  </w:num>
  <w:num w:numId="48" w16cid:durableId="41025953">
    <w:abstractNumId w:val="22"/>
  </w:num>
  <w:num w:numId="49" w16cid:durableId="1806774150">
    <w:abstractNumId w:val="115"/>
  </w:num>
  <w:num w:numId="50" w16cid:durableId="156073090">
    <w:abstractNumId w:val="35"/>
  </w:num>
  <w:num w:numId="51" w16cid:durableId="544561447">
    <w:abstractNumId w:val="73"/>
  </w:num>
  <w:num w:numId="52" w16cid:durableId="706565358">
    <w:abstractNumId w:val="106"/>
  </w:num>
  <w:num w:numId="53" w16cid:durableId="1498301300">
    <w:abstractNumId w:val="77"/>
  </w:num>
  <w:num w:numId="54" w16cid:durableId="1391422909">
    <w:abstractNumId w:val="14"/>
  </w:num>
  <w:num w:numId="55" w16cid:durableId="1334844990">
    <w:abstractNumId w:val="101"/>
  </w:num>
  <w:num w:numId="56" w16cid:durableId="1867131985">
    <w:abstractNumId w:val="75"/>
  </w:num>
  <w:num w:numId="57" w16cid:durableId="213321220">
    <w:abstractNumId w:val="3"/>
  </w:num>
  <w:num w:numId="58" w16cid:durableId="1000160017">
    <w:abstractNumId w:val="7"/>
  </w:num>
  <w:num w:numId="59" w16cid:durableId="75827098">
    <w:abstractNumId w:val="11"/>
  </w:num>
  <w:num w:numId="60" w16cid:durableId="1807044193">
    <w:abstractNumId w:val="83"/>
  </w:num>
  <w:num w:numId="61" w16cid:durableId="450439609">
    <w:abstractNumId w:val="43"/>
  </w:num>
  <w:num w:numId="62" w16cid:durableId="602612166">
    <w:abstractNumId w:val="122"/>
  </w:num>
  <w:num w:numId="63" w16cid:durableId="714308484">
    <w:abstractNumId w:val="19"/>
  </w:num>
  <w:num w:numId="64" w16cid:durableId="1599824915">
    <w:abstractNumId w:val="93"/>
  </w:num>
  <w:num w:numId="65" w16cid:durableId="523641882">
    <w:abstractNumId w:val="96"/>
  </w:num>
  <w:num w:numId="66" w16cid:durableId="1776946264">
    <w:abstractNumId w:val="59"/>
  </w:num>
  <w:num w:numId="67" w16cid:durableId="1240216795">
    <w:abstractNumId w:val="36"/>
  </w:num>
  <w:num w:numId="68" w16cid:durableId="1729302712">
    <w:abstractNumId w:val="70"/>
  </w:num>
  <w:num w:numId="69" w16cid:durableId="1006134093">
    <w:abstractNumId w:val="86"/>
  </w:num>
  <w:num w:numId="70" w16cid:durableId="1654602191">
    <w:abstractNumId w:val="74"/>
  </w:num>
  <w:num w:numId="71" w16cid:durableId="1218710592">
    <w:abstractNumId w:val="119"/>
  </w:num>
  <w:num w:numId="72" w16cid:durableId="795952010">
    <w:abstractNumId w:val="10"/>
  </w:num>
  <w:num w:numId="73" w16cid:durableId="1497649735">
    <w:abstractNumId w:val="108"/>
  </w:num>
  <w:num w:numId="74" w16cid:durableId="1402557268">
    <w:abstractNumId w:val="42"/>
  </w:num>
  <w:num w:numId="75" w16cid:durableId="828908009">
    <w:abstractNumId w:val="94"/>
  </w:num>
  <w:num w:numId="76" w16cid:durableId="2085106308">
    <w:abstractNumId w:val="90"/>
  </w:num>
  <w:num w:numId="77" w16cid:durableId="514272850">
    <w:abstractNumId w:val="21"/>
  </w:num>
  <w:num w:numId="78" w16cid:durableId="273219985">
    <w:abstractNumId w:val="109"/>
  </w:num>
  <w:num w:numId="79" w16cid:durableId="1497376257">
    <w:abstractNumId w:val="99"/>
  </w:num>
  <w:num w:numId="80" w16cid:durableId="841555555">
    <w:abstractNumId w:val="121"/>
  </w:num>
  <w:num w:numId="81" w16cid:durableId="955479401">
    <w:abstractNumId w:val="60"/>
  </w:num>
  <w:num w:numId="82" w16cid:durableId="1951082106">
    <w:abstractNumId w:val="4"/>
  </w:num>
  <w:num w:numId="83" w16cid:durableId="25303563">
    <w:abstractNumId w:val="69"/>
  </w:num>
  <w:num w:numId="84" w16cid:durableId="1168132973">
    <w:abstractNumId w:val="127"/>
  </w:num>
  <w:num w:numId="85" w16cid:durableId="211960434">
    <w:abstractNumId w:val="67"/>
  </w:num>
  <w:num w:numId="86" w16cid:durableId="1480272380">
    <w:abstractNumId w:val="20"/>
  </w:num>
  <w:num w:numId="87" w16cid:durableId="655305906">
    <w:abstractNumId w:val="103"/>
  </w:num>
  <w:num w:numId="88" w16cid:durableId="460854111">
    <w:abstractNumId w:val="38"/>
  </w:num>
  <w:num w:numId="89" w16cid:durableId="697436645">
    <w:abstractNumId w:val="129"/>
  </w:num>
  <w:num w:numId="90" w16cid:durableId="1420828672">
    <w:abstractNumId w:val="84"/>
  </w:num>
  <w:num w:numId="91" w16cid:durableId="1101292158">
    <w:abstractNumId w:val="37"/>
  </w:num>
  <w:num w:numId="92" w16cid:durableId="158621416">
    <w:abstractNumId w:val="0"/>
  </w:num>
  <w:num w:numId="93" w16cid:durableId="1827548580">
    <w:abstractNumId w:val="31"/>
  </w:num>
  <w:num w:numId="94" w16cid:durableId="1851678018">
    <w:abstractNumId w:val="78"/>
  </w:num>
  <w:num w:numId="95" w16cid:durableId="1820459325">
    <w:abstractNumId w:val="16"/>
  </w:num>
  <w:num w:numId="96" w16cid:durableId="537206373">
    <w:abstractNumId w:val="6"/>
  </w:num>
  <w:num w:numId="97" w16cid:durableId="640965081">
    <w:abstractNumId w:val="33"/>
  </w:num>
  <w:num w:numId="98" w16cid:durableId="1205631391">
    <w:abstractNumId w:val="25"/>
  </w:num>
  <w:num w:numId="99" w16cid:durableId="1146892437">
    <w:abstractNumId w:val="66"/>
  </w:num>
  <w:num w:numId="100" w16cid:durableId="167327895">
    <w:abstractNumId w:val="80"/>
  </w:num>
  <w:num w:numId="101" w16cid:durableId="373123434">
    <w:abstractNumId w:val="89"/>
  </w:num>
  <w:num w:numId="102" w16cid:durableId="446394014">
    <w:abstractNumId w:val="72"/>
  </w:num>
  <w:num w:numId="103" w16cid:durableId="804812804">
    <w:abstractNumId w:val="104"/>
  </w:num>
  <w:num w:numId="104" w16cid:durableId="1889955966">
    <w:abstractNumId w:val="56"/>
  </w:num>
  <w:num w:numId="105" w16cid:durableId="19094351">
    <w:abstractNumId w:val="105"/>
  </w:num>
  <w:num w:numId="106" w16cid:durableId="694426186">
    <w:abstractNumId w:val="68"/>
  </w:num>
  <w:num w:numId="107" w16cid:durableId="501287131">
    <w:abstractNumId w:val="113"/>
  </w:num>
  <w:num w:numId="108" w16cid:durableId="1658486633">
    <w:abstractNumId w:val="27"/>
  </w:num>
  <w:num w:numId="109" w16cid:durableId="15083582">
    <w:abstractNumId w:val="128"/>
  </w:num>
  <w:num w:numId="110" w16cid:durableId="548030641">
    <w:abstractNumId w:val="57"/>
  </w:num>
  <w:num w:numId="111" w16cid:durableId="401679896">
    <w:abstractNumId w:val="49"/>
  </w:num>
  <w:num w:numId="112" w16cid:durableId="1867213587">
    <w:abstractNumId w:val="32"/>
  </w:num>
  <w:num w:numId="113" w16cid:durableId="1481077339">
    <w:abstractNumId w:val="45"/>
  </w:num>
  <w:num w:numId="114" w16cid:durableId="142047198">
    <w:abstractNumId w:val="107"/>
  </w:num>
  <w:num w:numId="115" w16cid:durableId="260383613">
    <w:abstractNumId w:val="76"/>
  </w:num>
  <w:num w:numId="116" w16cid:durableId="1088888379">
    <w:abstractNumId w:val="39"/>
  </w:num>
  <w:num w:numId="117" w16cid:durableId="1775785311">
    <w:abstractNumId w:val="112"/>
  </w:num>
  <w:num w:numId="118" w16cid:durableId="431365666">
    <w:abstractNumId w:val="28"/>
  </w:num>
  <w:num w:numId="119" w16cid:durableId="1561011912">
    <w:abstractNumId w:val="81"/>
  </w:num>
  <w:num w:numId="120" w16cid:durableId="1946963651">
    <w:abstractNumId w:val="1"/>
  </w:num>
  <w:num w:numId="121" w16cid:durableId="1439182896">
    <w:abstractNumId w:val="30"/>
  </w:num>
  <w:num w:numId="122" w16cid:durableId="1194687128">
    <w:abstractNumId w:val="2"/>
  </w:num>
  <w:num w:numId="123" w16cid:durableId="501316951">
    <w:abstractNumId w:val="126"/>
  </w:num>
  <w:num w:numId="124" w16cid:durableId="1530921495">
    <w:abstractNumId w:val="17"/>
  </w:num>
  <w:num w:numId="125" w16cid:durableId="1708942515">
    <w:abstractNumId w:val="51"/>
  </w:num>
  <w:num w:numId="126" w16cid:durableId="1655448386">
    <w:abstractNumId w:val="13"/>
  </w:num>
  <w:num w:numId="127" w16cid:durableId="624192361">
    <w:abstractNumId w:val="120"/>
  </w:num>
  <w:num w:numId="128" w16cid:durableId="1423188590">
    <w:abstractNumId w:val="97"/>
  </w:num>
  <w:num w:numId="129" w16cid:durableId="1348679307">
    <w:abstractNumId w:val="58"/>
  </w:num>
  <w:num w:numId="130" w16cid:durableId="639074192">
    <w:abstractNumId w:val="82"/>
  </w:num>
  <w:num w:numId="131" w16cid:durableId="188929802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D2E"/>
    <w:rsid w:val="00820D2E"/>
    <w:rsid w:val="008D1503"/>
    <w:rsid w:val="00CE2ADD"/>
    <w:rsid w:val="00E8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A496B"/>
  <w15:chartTrackingRefBased/>
  <w15:docId w15:val="{C08BFBD2-D42F-4917-B215-F921A4A49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20D2E"/>
    <w:pPr>
      <w:spacing w:after="0" w:line="240" w:lineRule="auto"/>
    </w:pPr>
    <w:rPr>
      <w:rFonts w:ascii="Times New Roman" w:eastAsia="Times New Roman" w:hAnsi="Times New Roman" w:cs="Times New Roman"/>
      <w:kern w:val="0"/>
      <w:sz w:val="24"/>
      <w:szCs w:val="24"/>
      <w:lang w:eastAsia="ru-RU"/>
      <w14:ligatures w14:val="none"/>
    </w:rPr>
  </w:style>
  <w:style w:type="paragraph" w:styleId="10">
    <w:name w:val="heading 1"/>
    <w:basedOn w:val="a0"/>
    <w:next w:val="a0"/>
    <w:link w:val="11"/>
    <w:qFormat/>
    <w:rsid w:val="00820D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nhideWhenUsed/>
    <w:qFormat/>
    <w:rsid w:val="00820D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820D2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nhideWhenUsed/>
    <w:qFormat/>
    <w:rsid w:val="00820D2E"/>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820D2E"/>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unhideWhenUsed/>
    <w:qFormat/>
    <w:rsid w:val="00820D2E"/>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unhideWhenUsed/>
    <w:qFormat/>
    <w:rsid w:val="00820D2E"/>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unhideWhenUsed/>
    <w:qFormat/>
    <w:rsid w:val="00820D2E"/>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unhideWhenUsed/>
    <w:qFormat/>
    <w:rsid w:val="00820D2E"/>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820D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rsid w:val="00820D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rsid w:val="00820D2E"/>
    <w:rPr>
      <w:rFonts w:eastAsiaTheme="majorEastAsia" w:cstheme="majorBidi"/>
      <w:color w:val="2F5496" w:themeColor="accent1" w:themeShade="BF"/>
      <w:sz w:val="28"/>
      <w:szCs w:val="28"/>
    </w:rPr>
  </w:style>
  <w:style w:type="character" w:customStyle="1" w:styleId="40">
    <w:name w:val="Заголовок 4 Знак"/>
    <w:basedOn w:val="a1"/>
    <w:link w:val="4"/>
    <w:rsid w:val="00820D2E"/>
    <w:rPr>
      <w:rFonts w:eastAsiaTheme="majorEastAsia" w:cstheme="majorBidi"/>
      <w:i/>
      <w:iCs/>
      <w:color w:val="2F5496" w:themeColor="accent1" w:themeShade="BF"/>
    </w:rPr>
  </w:style>
  <w:style w:type="character" w:customStyle="1" w:styleId="50">
    <w:name w:val="Заголовок 5 Знак"/>
    <w:basedOn w:val="a1"/>
    <w:link w:val="5"/>
    <w:rsid w:val="00820D2E"/>
    <w:rPr>
      <w:rFonts w:eastAsiaTheme="majorEastAsia" w:cstheme="majorBidi"/>
      <w:color w:val="2F5496" w:themeColor="accent1" w:themeShade="BF"/>
    </w:rPr>
  </w:style>
  <w:style w:type="character" w:customStyle="1" w:styleId="60">
    <w:name w:val="Заголовок 6 Знак"/>
    <w:basedOn w:val="a1"/>
    <w:link w:val="6"/>
    <w:uiPriority w:val="9"/>
    <w:rsid w:val="00820D2E"/>
    <w:rPr>
      <w:rFonts w:eastAsiaTheme="majorEastAsia" w:cstheme="majorBidi"/>
      <w:i/>
      <w:iCs/>
      <w:color w:val="595959" w:themeColor="text1" w:themeTint="A6"/>
    </w:rPr>
  </w:style>
  <w:style w:type="character" w:customStyle="1" w:styleId="70">
    <w:name w:val="Заголовок 7 Знак"/>
    <w:basedOn w:val="a1"/>
    <w:link w:val="7"/>
    <w:uiPriority w:val="9"/>
    <w:rsid w:val="00820D2E"/>
    <w:rPr>
      <w:rFonts w:eastAsiaTheme="majorEastAsia" w:cstheme="majorBidi"/>
      <w:color w:val="595959" w:themeColor="text1" w:themeTint="A6"/>
    </w:rPr>
  </w:style>
  <w:style w:type="character" w:customStyle="1" w:styleId="80">
    <w:name w:val="Заголовок 8 Знак"/>
    <w:basedOn w:val="a1"/>
    <w:link w:val="8"/>
    <w:uiPriority w:val="9"/>
    <w:rsid w:val="00820D2E"/>
    <w:rPr>
      <w:rFonts w:eastAsiaTheme="majorEastAsia" w:cstheme="majorBidi"/>
      <w:i/>
      <w:iCs/>
      <w:color w:val="272727" w:themeColor="text1" w:themeTint="D8"/>
    </w:rPr>
  </w:style>
  <w:style w:type="character" w:customStyle="1" w:styleId="90">
    <w:name w:val="Заголовок 9 Знак"/>
    <w:basedOn w:val="a1"/>
    <w:link w:val="9"/>
    <w:uiPriority w:val="9"/>
    <w:rsid w:val="00820D2E"/>
    <w:rPr>
      <w:rFonts w:eastAsiaTheme="majorEastAsia" w:cstheme="majorBidi"/>
      <w:color w:val="272727" w:themeColor="text1" w:themeTint="D8"/>
    </w:rPr>
  </w:style>
  <w:style w:type="paragraph" w:styleId="a4">
    <w:name w:val="Title"/>
    <w:basedOn w:val="a0"/>
    <w:next w:val="a0"/>
    <w:link w:val="a5"/>
    <w:qFormat/>
    <w:rsid w:val="00820D2E"/>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rsid w:val="00820D2E"/>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820D2E"/>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rsid w:val="00820D2E"/>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820D2E"/>
    <w:pPr>
      <w:spacing w:before="160"/>
      <w:jc w:val="center"/>
    </w:pPr>
    <w:rPr>
      <w:i/>
      <w:iCs/>
      <w:color w:val="404040" w:themeColor="text1" w:themeTint="BF"/>
    </w:rPr>
  </w:style>
  <w:style w:type="character" w:customStyle="1" w:styleId="22">
    <w:name w:val="Цитата 2 Знак"/>
    <w:basedOn w:val="a1"/>
    <w:link w:val="21"/>
    <w:uiPriority w:val="29"/>
    <w:rsid w:val="00820D2E"/>
    <w:rPr>
      <w:i/>
      <w:iCs/>
      <w:color w:val="404040" w:themeColor="text1" w:themeTint="BF"/>
    </w:rPr>
  </w:style>
  <w:style w:type="paragraph" w:styleId="a8">
    <w:name w:val="List Paragraph"/>
    <w:basedOn w:val="a0"/>
    <w:uiPriority w:val="34"/>
    <w:qFormat/>
    <w:rsid w:val="00820D2E"/>
    <w:pPr>
      <w:ind w:left="720"/>
      <w:contextualSpacing/>
    </w:pPr>
  </w:style>
  <w:style w:type="character" w:styleId="a9">
    <w:name w:val="Intense Emphasis"/>
    <w:basedOn w:val="a1"/>
    <w:uiPriority w:val="21"/>
    <w:qFormat/>
    <w:rsid w:val="00820D2E"/>
    <w:rPr>
      <w:i/>
      <w:iCs/>
      <w:color w:val="2F5496" w:themeColor="accent1" w:themeShade="BF"/>
    </w:rPr>
  </w:style>
  <w:style w:type="paragraph" w:styleId="aa">
    <w:name w:val="Intense Quote"/>
    <w:basedOn w:val="a0"/>
    <w:next w:val="a0"/>
    <w:link w:val="ab"/>
    <w:uiPriority w:val="30"/>
    <w:qFormat/>
    <w:rsid w:val="00820D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820D2E"/>
    <w:rPr>
      <w:i/>
      <w:iCs/>
      <w:color w:val="2F5496" w:themeColor="accent1" w:themeShade="BF"/>
    </w:rPr>
  </w:style>
  <w:style w:type="character" w:styleId="ac">
    <w:name w:val="Intense Reference"/>
    <w:basedOn w:val="a1"/>
    <w:uiPriority w:val="32"/>
    <w:qFormat/>
    <w:rsid w:val="00820D2E"/>
    <w:rPr>
      <w:b/>
      <w:bCs/>
      <w:smallCaps/>
      <w:color w:val="2F5496" w:themeColor="accent1" w:themeShade="BF"/>
      <w:spacing w:val="5"/>
    </w:rPr>
  </w:style>
  <w:style w:type="character" w:customStyle="1" w:styleId="FontStyle271">
    <w:name w:val="Font Style271"/>
    <w:basedOn w:val="a1"/>
    <w:rsid w:val="00820D2E"/>
    <w:rPr>
      <w:rFonts w:ascii="Times New Roman" w:hAnsi="Times New Roman" w:cs="Times New Roman"/>
      <w:color w:val="000000"/>
      <w:sz w:val="20"/>
      <w:szCs w:val="20"/>
    </w:rPr>
  </w:style>
  <w:style w:type="paragraph" w:customStyle="1" w:styleId="Style16">
    <w:name w:val="Style16"/>
    <w:basedOn w:val="a0"/>
    <w:rsid w:val="00820D2E"/>
    <w:pPr>
      <w:widowControl w:val="0"/>
      <w:autoSpaceDE w:val="0"/>
      <w:autoSpaceDN w:val="0"/>
      <w:adjustRightInd w:val="0"/>
      <w:jc w:val="right"/>
    </w:pPr>
  </w:style>
  <w:style w:type="paragraph" w:customStyle="1" w:styleId="ad">
    <w:name w:val="Для таблиц"/>
    <w:basedOn w:val="a0"/>
    <w:rsid w:val="00820D2E"/>
    <w:rPr>
      <w:rFonts w:eastAsia="Calibri"/>
    </w:rPr>
  </w:style>
  <w:style w:type="paragraph" w:customStyle="1" w:styleId="12">
    <w:name w:val="Абзац списка1"/>
    <w:basedOn w:val="a0"/>
    <w:rsid w:val="00820D2E"/>
    <w:pPr>
      <w:spacing w:after="200" w:line="276" w:lineRule="auto"/>
      <w:ind w:left="720"/>
      <w:contextualSpacing/>
    </w:pPr>
    <w:rPr>
      <w:rFonts w:ascii="Calibri" w:hAnsi="Calibri"/>
      <w:sz w:val="22"/>
      <w:szCs w:val="22"/>
      <w:lang w:eastAsia="en-US"/>
    </w:rPr>
  </w:style>
  <w:style w:type="paragraph" w:styleId="ae">
    <w:name w:val="footnote text"/>
    <w:basedOn w:val="a0"/>
    <w:link w:val="af"/>
    <w:rsid w:val="00820D2E"/>
    <w:rPr>
      <w:sz w:val="20"/>
      <w:szCs w:val="20"/>
    </w:rPr>
  </w:style>
  <w:style w:type="character" w:customStyle="1" w:styleId="af">
    <w:name w:val="Текст сноски Знак"/>
    <w:basedOn w:val="a1"/>
    <w:link w:val="ae"/>
    <w:rsid w:val="00820D2E"/>
    <w:rPr>
      <w:rFonts w:ascii="Times New Roman" w:eastAsia="Times New Roman" w:hAnsi="Times New Roman" w:cs="Times New Roman"/>
      <w:kern w:val="0"/>
      <w:sz w:val="20"/>
      <w:szCs w:val="20"/>
      <w:lang w:eastAsia="ru-RU"/>
      <w14:ligatures w14:val="none"/>
    </w:rPr>
  </w:style>
  <w:style w:type="character" w:styleId="af0">
    <w:name w:val="footnote reference"/>
    <w:basedOn w:val="a1"/>
    <w:semiHidden/>
    <w:rsid w:val="00820D2E"/>
    <w:rPr>
      <w:vertAlign w:val="superscript"/>
    </w:rPr>
  </w:style>
  <w:style w:type="paragraph" w:styleId="af1">
    <w:name w:val="footer"/>
    <w:basedOn w:val="a0"/>
    <w:link w:val="af2"/>
    <w:rsid w:val="00820D2E"/>
    <w:pPr>
      <w:tabs>
        <w:tab w:val="center" w:pos="4677"/>
        <w:tab w:val="right" w:pos="9355"/>
      </w:tabs>
    </w:pPr>
  </w:style>
  <w:style w:type="character" w:customStyle="1" w:styleId="af2">
    <w:name w:val="Нижний колонтитул Знак"/>
    <w:basedOn w:val="a1"/>
    <w:link w:val="af1"/>
    <w:rsid w:val="00820D2E"/>
    <w:rPr>
      <w:rFonts w:ascii="Times New Roman" w:eastAsia="Times New Roman" w:hAnsi="Times New Roman" w:cs="Times New Roman"/>
      <w:kern w:val="0"/>
      <w:sz w:val="24"/>
      <w:szCs w:val="24"/>
      <w:lang w:eastAsia="ru-RU"/>
      <w14:ligatures w14:val="none"/>
    </w:rPr>
  </w:style>
  <w:style w:type="character" w:styleId="af3">
    <w:name w:val="page number"/>
    <w:basedOn w:val="a1"/>
    <w:rsid w:val="00820D2E"/>
  </w:style>
  <w:style w:type="character" w:customStyle="1" w:styleId="FontStyle269">
    <w:name w:val="Font Style269"/>
    <w:rsid w:val="00820D2E"/>
    <w:rPr>
      <w:rFonts w:ascii="Times New Roman" w:hAnsi="Times New Roman"/>
      <w:b/>
      <w:color w:val="000000"/>
      <w:sz w:val="20"/>
    </w:rPr>
  </w:style>
  <w:style w:type="paragraph" w:customStyle="1" w:styleId="Style13">
    <w:name w:val="Style13"/>
    <w:basedOn w:val="a0"/>
    <w:rsid w:val="00820D2E"/>
    <w:pPr>
      <w:widowControl w:val="0"/>
      <w:autoSpaceDE w:val="0"/>
      <w:autoSpaceDN w:val="0"/>
      <w:adjustRightInd w:val="0"/>
      <w:spacing w:line="276" w:lineRule="exact"/>
      <w:jc w:val="center"/>
    </w:pPr>
  </w:style>
  <w:style w:type="table" w:styleId="af4">
    <w:name w:val="Table Grid"/>
    <w:basedOn w:val="a2"/>
    <w:rsid w:val="00820D2E"/>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0">
    <w:name w:val="Style70"/>
    <w:basedOn w:val="a0"/>
    <w:rsid w:val="00820D2E"/>
    <w:pPr>
      <w:widowControl w:val="0"/>
      <w:autoSpaceDE w:val="0"/>
      <w:autoSpaceDN w:val="0"/>
      <w:adjustRightInd w:val="0"/>
      <w:jc w:val="both"/>
    </w:pPr>
  </w:style>
  <w:style w:type="paragraph" w:styleId="af5">
    <w:name w:val="header"/>
    <w:basedOn w:val="a0"/>
    <w:link w:val="af6"/>
    <w:rsid w:val="00820D2E"/>
    <w:pPr>
      <w:tabs>
        <w:tab w:val="center" w:pos="4677"/>
        <w:tab w:val="right" w:pos="9355"/>
      </w:tabs>
    </w:pPr>
  </w:style>
  <w:style w:type="character" w:customStyle="1" w:styleId="af6">
    <w:name w:val="Верхний колонтитул Знак"/>
    <w:basedOn w:val="a1"/>
    <w:link w:val="af5"/>
    <w:rsid w:val="00820D2E"/>
    <w:rPr>
      <w:rFonts w:ascii="Times New Roman" w:eastAsia="Times New Roman" w:hAnsi="Times New Roman" w:cs="Times New Roman"/>
      <w:kern w:val="0"/>
      <w:sz w:val="24"/>
      <w:szCs w:val="24"/>
      <w:lang w:eastAsia="ru-RU"/>
      <w14:ligatures w14:val="none"/>
    </w:rPr>
  </w:style>
  <w:style w:type="character" w:customStyle="1" w:styleId="hps">
    <w:name w:val="hps"/>
    <w:basedOn w:val="a1"/>
    <w:rsid w:val="00820D2E"/>
  </w:style>
  <w:style w:type="character" w:customStyle="1" w:styleId="shorttext">
    <w:name w:val="short_text"/>
    <w:basedOn w:val="a1"/>
    <w:rsid w:val="00820D2E"/>
  </w:style>
  <w:style w:type="paragraph" w:styleId="af7">
    <w:name w:val="Normal (Web)"/>
    <w:basedOn w:val="a0"/>
    <w:uiPriority w:val="99"/>
    <w:rsid w:val="00820D2E"/>
    <w:pPr>
      <w:spacing w:before="100" w:beforeAutospacing="1" w:after="100" w:afterAutospacing="1"/>
    </w:pPr>
  </w:style>
  <w:style w:type="character" w:customStyle="1" w:styleId="af8">
    <w:name w:val="Основной текст Знак"/>
    <w:link w:val="af9"/>
    <w:locked/>
    <w:rsid w:val="00820D2E"/>
    <w:rPr>
      <w:sz w:val="24"/>
    </w:rPr>
  </w:style>
  <w:style w:type="paragraph" w:styleId="af9">
    <w:name w:val="Body Text"/>
    <w:basedOn w:val="a0"/>
    <w:link w:val="af8"/>
    <w:rsid w:val="00820D2E"/>
    <w:pPr>
      <w:spacing w:after="120"/>
    </w:pPr>
    <w:rPr>
      <w:rFonts w:asciiTheme="minorHAnsi" w:eastAsiaTheme="minorHAnsi" w:hAnsiTheme="minorHAnsi" w:cstheme="minorBidi"/>
      <w:kern w:val="2"/>
      <w:szCs w:val="22"/>
      <w:lang w:eastAsia="en-US"/>
      <w14:ligatures w14:val="standardContextual"/>
    </w:rPr>
  </w:style>
  <w:style w:type="character" w:customStyle="1" w:styleId="13">
    <w:name w:val="Основной текст Знак1"/>
    <w:basedOn w:val="a1"/>
    <w:rsid w:val="00820D2E"/>
    <w:rPr>
      <w:rFonts w:ascii="Times New Roman" w:eastAsia="Times New Roman" w:hAnsi="Times New Roman" w:cs="Times New Roman"/>
      <w:kern w:val="0"/>
      <w:sz w:val="24"/>
      <w:szCs w:val="24"/>
      <w:lang w:eastAsia="ru-RU"/>
      <w14:ligatures w14:val="none"/>
    </w:rPr>
  </w:style>
  <w:style w:type="character" w:styleId="afa">
    <w:name w:val="Hyperlink"/>
    <w:basedOn w:val="a1"/>
    <w:uiPriority w:val="99"/>
    <w:rsid w:val="00820D2E"/>
    <w:rPr>
      <w:color w:val="0000FF"/>
      <w:u w:val="single"/>
    </w:rPr>
  </w:style>
  <w:style w:type="character" w:styleId="afb">
    <w:name w:val="Strong"/>
    <w:basedOn w:val="a1"/>
    <w:qFormat/>
    <w:rsid w:val="00820D2E"/>
    <w:rPr>
      <w:b/>
    </w:rPr>
  </w:style>
  <w:style w:type="character" w:customStyle="1" w:styleId="FontStyle267">
    <w:name w:val="Font Style267"/>
    <w:rsid w:val="00820D2E"/>
    <w:rPr>
      <w:rFonts w:ascii="Times New Roman" w:hAnsi="Times New Roman"/>
      <w:i/>
      <w:color w:val="000000"/>
      <w:sz w:val="20"/>
    </w:rPr>
  </w:style>
  <w:style w:type="paragraph" w:customStyle="1" w:styleId="Style47">
    <w:name w:val="Style47"/>
    <w:basedOn w:val="a0"/>
    <w:rsid w:val="00820D2E"/>
    <w:pPr>
      <w:widowControl w:val="0"/>
      <w:autoSpaceDE w:val="0"/>
      <w:autoSpaceDN w:val="0"/>
      <w:adjustRightInd w:val="0"/>
      <w:spacing w:line="553" w:lineRule="exact"/>
      <w:jc w:val="center"/>
    </w:pPr>
  </w:style>
  <w:style w:type="paragraph" w:customStyle="1" w:styleId="Style10">
    <w:name w:val="Style10"/>
    <w:basedOn w:val="a0"/>
    <w:rsid w:val="00820D2E"/>
    <w:pPr>
      <w:widowControl w:val="0"/>
      <w:autoSpaceDE w:val="0"/>
      <w:autoSpaceDN w:val="0"/>
      <w:adjustRightInd w:val="0"/>
      <w:spacing w:line="278" w:lineRule="exact"/>
      <w:jc w:val="both"/>
    </w:pPr>
  </w:style>
  <w:style w:type="paragraph" w:customStyle="1" w:styleId="Style88">
    <w:name w:val="Style88"/>
    <w:basedOn w:val="a0"/>
    <w:rsid w:val="00820D2E"/>
    <w:pPr>
      <w:widowControl w:val="0"/>
      <w:autoSpaceDE w:val="0"/>
      <w:autoSpaceDN w:val="0"/>
      <w:adjustRightInd w:val="0"/>
      <w:spacing w:line="283" w:lineRule="exact"/>
      <w:ind w:firstLine="182"/>
    </w:pPr>
  </w:style>
  <w:style w:type="paragraph" w:styleId="31">
    <w:name w:val="Body Text 3"/>
    <w:basedOn w:val="a0"/>
    <w:link w:val="32"/>
    <w:rsid w:val="00820D2E"/>
    <w:pPr>
      <w:spacing w:after="120"/>
    </w:pPr>
    <w:rPr>
      <w:sz w:val="16"/>
      <w:szCs w:val="20"/>
    </w:rPr>
  </w:style>
  <w:style w:type="character" w:customStyle="1" w:styleId="32">
    <w:name w:val="Основной текст 3 Знак"/>
    <w:basedOn w:val="a1"/>
    <w:link w:val="31"/>
    <w:rsid w:val="00820D2E"/>
    <w:rPr>
      <w:rFonts w:ascii="Times New Roman" w:eastAsia="Times New Roman" w:hAnsi="Times New Roman" w:cs="Times New Roman"/>
      <w:kern w:val="0"/>
      <w:sz w:val="16"/>
      <w:szCs w:val="20"/>
      <w:lang w:eastAsia="ru-RU"/>
      <w14:ligatures w14:val="none"/>
    </w:rPr>
  </w:style>
  <w:style w:type="paragraph" w:styleId="afc">
    <w:name w:val="Body Text Indent"/>
    <w:basedOn w:val="a0"/>
    <w:link w:val="afd"/>
    <w:rsid w:val="00820D2E"/>
    <w:pPr>
      <w:spacing w:after="120"/>
      <w:ind w:left="283"/>
    </w:pPr>
    <w:rPr>
      <w:szCs w:val="20"/>
    </w:rPr>
  </w:style>
  <w:style w:type="character" w:customStyle="1" w:styleId="afd">
    <w:name w:val="Основной текст с отступом Знак"/>
    <w:basedOn w:val="a1"/>
    <w:link w:val="afc"/>
    <w:rsid w:val="00820D2E"/>
    <w:rPr>
      <w:rFonts w:ascii="Times New Roman" w:eastAsia="Times New Roman" w:hAnsi="Times New Roman" w:cs="Times New Roman"/>
      <w:kern w:val="0"/>
      <w:sz w:val="24"/>
      <w:szCs w:val="20"/>
      <w:lang w:eastAsia="ru-RU"/>
      <w14:ligatures w14:val="none"/>
    </w:rPr>
  </w:style>
  <w:style w:type="paragraph" w:customStyle="1" w:styleId="a">
    <w:name w:val="Билет"/>
    <w:basedOn w:val="a0"/>
    <w:rsid w:val="00820D2E"/>
    <w:pPr>
      <w:widowControl w:val="0"/>
      <w:numPr>
        <w:numId w:val="1"/>
      </w:numPr>
      <w:autoSpaceDE w:val="0"/>
      <w:autoSpaceDN w:val="0"/>
      <w:adjustRightInd w:val="0"/>
    </w:pPr>
    <w:rPr>
      <w:sz w:val="20"/>
      <w:szCs w:val="20"/>
    </w:rPr>
  </w:style>
  <w:style w:type="paragraph" w:styleId="23">
    <w:name w:val="Body Text Indent 2"/>
    <w:basedOn w:val="a0"/>
    <w:link w:val="24"/>
    <w:rsid w:val="00820D2E"/>
    <w:pPr>
      <w:spacing w:after="120" w:line="480" w:lineRule="auto"/>
      <w:ind w:left="283"/>
    </w:pPr>
    <w:rPr>
      <w:sz w:val="20"/>
      <w:szCs w:val="20"/>
    </w:rPr>
  </w:style>
  <w:style w:type="character" w:customStyle="1" w:styleId="24">
    <w:name w:val="Основной текст с отступом 2 Знак"/>
    <w:basedOn w:val="a1"/>
    <w:link w:val="23"/>
    <w:rsid w:val="00820D2E"/>
    <w:rPr>
      <w:rFonts w:ascii="Times New Roman" w:eastAsia="Times New Roman" w:hAnsi="Times New Roman" w:cs="Times New Roman"/>
      <w:kern w:val="0"/>
      <w:sz w:val="20"/>
      <w:szCs w:val="20"/>
      <w:lang w:eastAsia="ru-RU"/>
      <w14:ligatures w14:val="none"/>
    </w:rPr>
  </w:style>
  <w:style w:type="paragraph" w:styleId="afe">
    <w:name w:val="Plain Text"/>
    <w:basedOn w:val="a0"/>
    <w:link w:val="aff"/>
    <w:rsid w:val="00820D2E"/>
    <w:rPr>
      <w:rFonts w:ascii="Courier New" w:hAnsi="Courier New"/>
      <w:sz w:val="20"/>
      <w:szCs w:val="20"/>
    </w:rPr>
  </w:style>
  <w:style w:type="character" w:customStyle="1" w:styleId="aff">
    <w:name w:val="Текст Знак"/>
    <w:basedOn w:val="a1"/>
    <w:link w:val="afe"/>
    <w:rsid w:val="00820D2E"/>
    <w:rPr>
      <w:rFonts w:ascii="Courier New" w:eastAsia="Times New Roman" w:hAnsi="Courier New" w:cs="Times New Roman"/>
      <w:kern w:val="0"/>
      <w:sz w:val="20"/>
      <w:szCs w:val="20"/>
      <w:lang w:eastAsia="ru-RU"/>
      <w14:ligatures w14:val="none"/>
    </w:rPr>
  </w:style>
  <w:style w:type="paragraph" w:customStyle="1" w:styleId="Default">
    <w:name w:val="Default"/>
    <w:rsid w:val="00820D2E"/>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aff0">
    <w:name w:val="список с точками"/>
    <w:basedOn w:val="a0"/>
    <w:rsid w:val="00820D2E"/>
    <w:pPr>
      <w:tabs>
        <w:tab w:val="num" w:pos="360"/>
        <w:tab w:val="left" w:pos="756"/>
      </w:tabs>
      <w:spacing w:line="312" w:lineRule="auto"/>
      <w:ind w:left="756"/>
      <w:jc w:val="both"/>
    </w:pPr>
    <w:rPr>
      <w:lang w:eastAsia="ar-SA"/>
    </w:rPr>
  </w:style>
  <w:style w:type="paragraph" w:customStyle="1" w:styleId="Web">
    <w:name w:val="Обычный (Web)"/>
    <w:basedOn w:val="a0"/>
    <w:rsid w:val="00820D2E"/>
    <w:pPr>
      <w:spacing w:before="100" w:beforeAutospacing="1" w:after="100" w:afterAutospacing="1"/>
    </w:pPr>
  </w:style>
  <w:style w:type="paragraph" w:customStyle="1" w:styleId="14">
    <w:name w:val="Обычный1"/>
    <w:rsid w:val="00820D2E"/>
    <w:pPr>
      <w:spacing w:after="0" w:line="240" w:lineRule="auto"/>
    </w:pPr>
    <w:rPr>
      <w:rFonts w:ascii="NTTimes/Cyrillic" w:eastAsia="Times New Roman" w:hAnsi="NTTimes/Cyrillic" w:cs="Times New Roman"/>
      <w:kern w:val="0"/>
      <w:sz w:val="20"/>
      <w:szCs w:val="20"/>
      <w:lang w:val="en-US" w:eastAsia="ru-RU"/>
      <w14:ligatures w14:val="none"/>
    </w:rPr>
  </w:style>
  <w:style w:type="character" w:customStyle="1" w:styleId="Heading2Char">
    <w:name w:val="Heading 2 Char"/>
    <w:locked/>
    <w:rsid w:val="00820D2E"/>
    <w:rPr>
      <w:rFonts w:ascii="Times New Roman" w:hAnsi="Times New Roman" w:cs="Times New Roman"/>
      <w:sz w:val="20"/>
      <w:szCs w:val="20"/>
      <w:lang w:eastAsia="ru-RU"/>
    </w:rPr>
  </w:style>
  <w:style w:type="character" w:customStyle="1" w:styleId="15">
    <w:name w:val="Знак Знак1"/>
    <w:rsid w:val="00820D2E"/>
    <w:rPr>
      <w:i/>
      <w:iCs/>
      <w:sz w:val="24"/>
      <w:lang w:val="ru-RU" w:eastAsia="ru-RU" w:bidi="ar-SA"/>
    </w:rPr>
  </w:style>
  <w:style w:type="paragraph" w:styleId="25">
    <w:name w:val="Body Text 2"/>
    <w:basedOn w:val="a0"/>
    <w:link w:val="26"/>
    <w:rsid w:val="00820D2E"/>
    <w:rPr>
      <w:szCs w:val="20"/>
    </w:rPr>
  </w:style>
  <w:style w:type="character" w:customStyle="1" w:styleId="26">
    <w:name w:val="Основной текст 2 Знак"/>
    <w:basedOn w:val="a1"/>
    <w:link w:val="25"/>
    <w:rsid w:val="00820D2E"/>
    <w:rPr>
      <w:rFonts w:ascii="Times New Roman" w:eastAsia="Times New Roman" w:hAnsi="Times New Roman" w:cs="Times New Roman"/>
      <w:kern w:val="0"/>
      <w:sz w:val="24"/>
      <w:szCs w:val="20"/>
      <w:lang w:eastAsia="ru-RU"/>
      <w14:ligatures w14:val="none"/>
    </w:rPr>
  </w:style>
  <w:style w:type="paragraph" w:customStyle="1" w:styleId="aff1">
    <w:name w:val="База заголовка"/>
    <w:basedOn w:val="af9"/>
    <w:next w:val="af9"/>
    <w:rsid w:val="00820D2E"/>
    <w:pPr>
      <w:keepNext/>
      <w:keepLines/>
      <w:spacing w:after="0" w:line="240" w:lineRule="atLeast"/>
    </w:pPr>
    <w:rPr>
      <w:rFonts w:ascii="Arial" w:hAnsi="Arial" w:cs="Arial"/>
      <w:color w:val="000000"/>
      <w:spacing w:val="-5"/>
      <w:kern w:val="20"/>
      <w:szCs w:val="24"/>
    </w:rPr>
  </w:style>
  <w:style w:type="numbering" w:customStyle="1" w:styleId="1">
    <w:name w:val="Стиль1"/>
    <w:rsid w:val="00820D2E"/>
    <w:pPr>
      <w:numPr>
        <w:numId w:val="2"/>
      </w:numPr>
    </w:pPr>
  </w:style>
  <w:style w:type="paragraph" w:customStyle="1" w:styleId="FR2">
    <w:name w:val="FR2"/>
    <w:rsid w:val="00820D2E"/>
    <w:pPr>
      <w:widowControl w:val="0"/>
      <w:autoSpaceDE w:val="0"/>
      <w:autoSpaceDN w:val="0"/>
      <w:adjustRightInd w:val="0"/>
      <w:spacing w:after="0" w:line="320" w:lineRule="auto"/>
      <w:ind w:left="400" w:right="400"/>
      <w:jc w:val="center"/>
    </w:pPr>
    <w:rPr>
      <w:rFonts w:ascii="Times New Roman" w:eastAsia="Times New Roman" w:hAnsi="Times New Roman" w:cs="Times New Roman"/>
      <w:kern w:val="0"/>
      <w:sz w:val="36"/>
      <w:szCs w:val="36"/>
      <w:lang w:eastAsia="ru-RU"/>
      <w14:ligatures w14:val="none"/>
    </w:rPr>
  </w:style>
  <w:style w:type="character" w:customStyle="1" w:styleId="apple-converted-space">
    <w:name w:val="apple-converted-space"/>
    <w:basedOn w:val="a1"/>
    <w:rsid w:val="00820D2E"/>
  </w:style>
  <w:style w:type="paragraph" w:styleId="aff2">
    <w:name w:val="Balloon Text"/>
    <w:basedOn w:val="a0"/>
    <w:link w:val="aff3"/>
    <w:rsid w:val="00820D2E"/>
    <w:rPr>
      <w:rFonts w:ascii="Tahoma" w:hAnsi="Tahoma" w:cs="Tahoma"/>
      <w:sz w:val="16"/>
      <w:szCs w:val="16"/>
    </w:rPr>
  </w:style>
  <w:style w:type="character" w:customStyle="1" w:styleId="aff3">
    <w:name w:val="Текст выноски Знак"/>
    <w:basedOn w:val="a1"/>
    <w:link w:val="aff2"/>
    <w:rsid w:val="00820D2E"/>
    <w:rPr>
      <w:rFonts w:ascii="Tahoma" w:eastAsia="Times New Roman" w:hAnsi="Tahoma" w:cs="Tahoma"/>
      <w:kern w:val="0"/>
      <w:sz w:val="16"/>
      <w:szCs w:val="16"/>
      <w:lang w:eastAsia="ru-RU"/>
      <w14:ligatures w14:val="none"/>
    </w:rPr>
  </w:style>
  <w:style w:type="paragraph" w:customStyle="1" w:styleId="27">
    <w:name w:val="Абзац списка2"/>
    <w:basedOn w:val="a0"/>
    <w:rsid w:val="00820D2E"/>
    <w:pPr>
      <w:spacing w:after="200" w:line="276" w:lineRule="auto"/>
      <w:ind w:left="720"/>
      <w:contextualSpacing/>
    </w:pPr>
    <w:rPr>
      <w:rFonts w:ascii="Calibri" w:hAnsi="Calibri"/>
      <w:sz w:val="22"/>
      <w:szCs w:val="22"/>
      <w:lang w:eastAsia="en-US"/>
    </w:rPr>
  </w:style>
  <w:style w:type="table" w:customStyle="1" w:styleId="16">
    <w:name w:val="Сетка таблицы1"/>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 Spacing"/>
    <w:link w:val="aff5"/>
    <w:uiPriority w:val="1"/>
    <w:qFormat/>
    <w:rsid w:val="00820D2E"/>
    <w:pPr>
      <w:spacing w:after="0" w:line="240" w:lineRule="auto"/>
    </w:pPr>
    <w:rPr>
      <w:rFonts w:eastAsiaTheme="minorEastAsia"/>
      <w:kern w:val="0"/>
      <w:lang w:eastAsia="ru-RU"/>
      <w14:ligatures w14:val="none"/>
    </w:rPr>
  </w:style>
  <w:style w:type="table" w:customStyle="1" w:styleId="41">
    <w:name w:val="Сетка таблицы4"/>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uiPriority w:val="99"/>
    <w:rsid w:val="00820D2E"/>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Heading1Char">
    <w:name w:val="Heading 1 Char"/>
    <w:basedOn w:val="a1"/>
    <w:uiPriority w:val="9"/>
    <w:rsid w:val="00820D2E"/>
    <w:rPr>
      <w:rFonts w:ascii="Arial" w:eastAsia="Arial" w:hAnsi="Arial" w:cs="Arial"/>
      <w:sz w:val="40"/>
      <w:szCs w:val="40"/>
    </w:rPr>
  </w:style>
  <w:style w:type="character" w:customStyle="1" w:styleId="Heading3Char">
    <w:name w:val="Heading 3 Char"/>
    <w:basedOn w:val="a1"/>
    <w:uiPriority w:val="9"/>
    <w:rsid w:val="00820D2E"/>
    <w:rPr>
      <w:rFonts w:ascii="Arial" w:eastAsia="Arial" w:hAnsi="Arial" w:cs="Arial"/>
      <w:sz w:val="30"/>
      <w:szCs w:val="30"/>
    </w:rPr>
  </w:style>
  <w:style w:type="character" w:customStyle="1" w:styleId="Heading4Char">
    <w:name w:val="Heading 4 Char"/>
    <w:basedOn w:val="a1"/>
    <w:uiPriority w:val="9"/>
    <w:rsid w:val="00820D2E"/>
    <w:rPr>
      <w:rFonts w:ascii="Arial" w:eastAsia="Arial" w:hAnsi="Arial" w:cs="Arial"/>
      <w:b/>
      <w:bCs/>
      <w:sz w:val="26"/>
      <w:szCs w:val="26"/>
    </w:rPr>
  </w:style>
  <w:style w:type="character" w:customStyle="1" w:styleId="Heading5Char">
    <w:name w:val="Heading 5 Char"/>
    <w:basedOn w:val="a1"/>
    <w:uiPriority w:val="9"/>
    <w:rsid w:val="00820D2E"/>
    <w:rPr>
      <w:rFonts w:ascii="Arial" w:eastAsia="Arial" w:hAnsi="Arial" w:cs="Arial"/>
      <w:b/>
      <w:bCs/>
      <w:sz w:val="24"/>
      <w:szCs w:val="24"/>
    </w:rPr>
  </w:style>
  <w:style w:type="character" w:customStyle="1" w:styleId="TitleChar">
    <w:name w:val="Title Char"/>
    <w:basedOn w:val="a1"/>
    <w:uiPriority w:val="10"/>
    <w:rsid w:val="00820D2E"/>
    <w:rPr>
      <w:sz w:val="48"/>
      <w:szCs w:val="48"/>
    </w:rPr>
  </w:style>
  <w:style w:type="character" w:customStyle="1" w:styleId="SubtitleChar">
    <w:name w:val="Subtitle Char"/>
    <w:basedOn w:val="a1"/>
    <w:uiPriority w:val="11"/>
    <w:rsid w:val="00820D2E"/>
    <w:rPr>
      <w:sz w:val="24"/>
      <w:szCs w:val="24"/>
    </w:rPr>
  </w:style>
  <w:style w:type="character" w:customStyle="1" w:styleId="HeaderChar">
    <w:name w:val="Header Char"/>
    <w:basedOn w:val="a1"/>
    <w:uiPriority w:val="99"/>
    <w:rsid w:val="00820D2E"/>
  </w:style>
  <w:style w:type="character" w:customStyle="1" w:styleId="FooterChar">
    <w:name w:val="Footer Char"/>
    <w:basedOn w:val="a1"/>
    <w:uiPriority w:val="99"/>
    <w:rsid w:val="00820D2E"/>
  </w:style>
  <w:style w:type="paragraph" w:styleId="aff6">
    <w:name w:val="caption"/>
    <w:basedOn w:val="a0"/>
    <w:next w:val="a0"/>
    <w:uiPriority w:val="35"/>
    <w:semiHidden/>
    <w:unhideWhenUsed/>
    <w:qFormat/>
    <w:rsid w:val="00820D2E"/>
    <w:pPr>
      <w:spacing w:line="276" w:lineRule="auto"/>
    </w:pPr>
    <w:rPr>
      <w:b/>
      <w:bCs/>
      <w:color w:val="4472C4" w:themeColor="accent1"/>
      <w:sz w:val="18"/>
      <w:szCs w:val="18"/>
    </w:rPr>
  </w:style>
  <w:style w:type="character" w:customStyle="1" w:styleId="CaptionChar">
    <w:name w:val="Caption Char"/>
    <w:uiPriority w:val="99"/>
    <w:rsid w:val="00820D2E"/>
  </w:style>
  <w:style w:type="table" w:customStyle="1" w:styleId="TableGridLight">
    <w:name w:val="Table Grid Light"/>
    <w:basedOn w:val="a2"/>
    <w:uiPriority w:val="59"/>
    <w:rsid w:val="00820D2E"/>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820D2E"/>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820D2E"/>
    <w:pPr>
      <w:spacing w:after="0" w:line="240" w:lineRule="auto"/>
    </w:pPr>
    <w:rPr>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820D2E"/>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820D2E"/>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820D2E"/>
    <w:pPr>
      <w:spacing w:after="0" w:line="240" w:lineRule="auto"/>
    </w:pPr>
    <w:rPr>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820D2E"/>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820D2E"/>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820D2E"/>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820D2E"/>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820D2E"/>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820D2E"/>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820D2E"/>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820D2E"/>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820D2E"/>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820D2E"/>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820D2E"/>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820D2E"/>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820D2E"/>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rsid w:val="00820D2E"/>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820D2E"/>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820D2E"/>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820D2E"/>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820D2E"/>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820D2E"/>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820D2E"/>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rsid w:val="00820D2E"/>
    <w:pPr>
      <w:spacing w:after="0" w:line="240" w:lineRule="auto"/>
    </w:pPr>
    <w:rPr>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820D2E"/>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820D2E"/>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820D2E"/>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820D2E"/>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820D2E"/>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820D2E"/>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rsid w:val="00820D2E"/>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820D2E"/>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820D2E"/>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820D2E"/>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820D2E"/>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820D2E"/>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820D2E"/>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rsid w:val="00820D2E"/>
    <w:pPr>
      <w:spacing w:after="0" w:line="240" w:lineRule="auto"/>
    </w:pPr>
    <w:rPr>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820D2E"/>
    <w:pPr>
      <w:spacing w:after="0" w:line="240" w:lineRule="auto"/>
    </w:pPr>
    <w:rPr>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820D2E"/>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820D2E"/>
    <w:pPr>
      <w:spacing w:after="0" w:line="240" w:lineRule="auto"/>
    </w:pPr>
    <w:rPr>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820D2E"/>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820D2E"/>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820D2E"/>
    <w:pPr>
      <w:spacing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820D2E"/>
    <w:pPr>
      <w:spacing w:after="0" w:line="240" w:lineRule="auto"/>
    </w:pPr>
    <w:rPr>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820D2E"/>
    <w:pPr>
      <w:spacing w:after="0" w:line="240" w:lineRule="auto"/>
    </w:pPr>
    <w:rPr>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820D2E"/>
    <w:pPr>
      <w:spacing w:after="0" w:line="240" w:lineRule="auto"/>
    </w:pPr>
    <w:rPr>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820D2E"/>
    <w:pPr>
      <w:spacing w:after="0" w:line="240" w:lineRule="auto"/>
    </w:pPr>
    <w:rPr>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820D2E"/>
    <w:pPr>
      <w:spacing w:after="0" w:line="240" w:lineRule="auto"/>
    </w:pPr>
    <w:rPr>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820D2E"/>
    <w:pPr>
      <w:spacing w:after="0" w:line="240" w:lineRule="auto"/>
    </w:pPr>
    <w:rPr>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820D2E"/>
    <w:pPr>
      <w:spacing w:after="0" w:line="240" w:lineRule="auto"/>
    </w:pPr>
    <w:rPr>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820D2E"/>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820D2E"/>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820D2E"/>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820D2E"/>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820D2E"/>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820D2E"/>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820D2E"/>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rsid w:val="00820D2E"/>
    <w:pPr>
      <w:spacing w:after="0" w:line="240" w:lineRule="auto"/>
    </w:pPr>
    <w:rPr>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820D2E"/>
    <w:pPr>
      <w:spacing w:after="0" w:line="240" w:lineRule="auto"/>
    </w:pPr>
    <w:rPr>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820D2E"/>
    <w:pPr>
      <w:spacing w:after="0" w:line="240" w:lineRule="auto"/>
    </w:pPr>
    <w:rPr>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820D2E"/>
    <w:pPr>
      <w:spacing w:after="0" w:line="240" w:lineRule="auto"/>
    </w:pPr>
    <w:rPr>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820D2E"/>
    <w:pPr>
      <w:spacing w:after="0" w:line="240" w:lineRule="auto"/>
    </w:pPr>
    <w:rPr>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820D2E"/>
    <w:pPr>
      <w:spacing w:after="0" w:line="240" w:lineRule="auto"/>
    </w:pPr>
    <w:rPr>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820D2E"/>
    <w:pPr>
      <w:spacing w:after="0" w:line="240" w:lineRule="auto"/>
    </w:pPr>
    <w:rPr>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rsid w:val="00820D2E"/>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820D2E"/>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820D2E"/>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820D2E"/>
    <w:pPr>
      <w:spacing w:after="0" w:line="240" w:lineRule="auto"/>
    </w:pPr>
    <w:rPr>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820D2E"/>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820D2E"/>
    <w:pPr>
      <w:spacing w:after="0" w:line="240" w:lineRule="auto"/>
    </w:pPr>
    <w:rPr>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820D2E"/>
    <w:pPr>
      <w:spacing w:after="0" w:line="240" w:lineRule="auto"/>
    </w:pPr>
    <w:rPr>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820D2E"/>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820D2E"/>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820D2E"/>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820D2E"/>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820D2E"/>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820D2E"/>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820D2E"/>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rsid w:val="00820D2E"/>
    <w:pPr>
      <w:spacing w:after="0" w:line="240" w:lineRule="auto"/>
    </w:pPr>
    <w:rPr>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820D2E"/>
    <w:pPr>
      <w:spacing w:after="0" w:line="240" w:lineRule="auto"/>
    </w:pPr>
    <w:rPr>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820D2E"/>
    <w:pPr>
      <w:spacing w:after="0" w:line="240" w:lineRule="auto"/>
    </w:pPr>
    <w:rPr>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820D2E"/>
    <w:pPr>
      <w:spacing w:after="0" w:line="240" w:lineRule="auto"/>
    </w:pPr>
    <w:rPr>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820D2E"/>
    <w:pPr>
      <w:spacing w:after="0" w:line="240" w:lineRule="auto"/>
    </w:pPr>
    <w:rPr>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820D2E"/>
    <w:pPr>
      <w:spacing w:after="0" w:line="240" w:lineRule="auto"/>
    </w:pPr>
    <w:rPr>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820D2E"/>
    <w:pPr>
      <w:spacing w:after="0" w:line="240" w:lineRule="auto"/>
    </w:pPr>
    <w:rPr>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rsid w:val="00820D2E"/>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820D2E"/>
    <w:pPr>
      <w:spacing w:after="0" w:line="240" w:lineRule="auto"/>
    </w:pPr>
    <w:rPr>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820D2E"/>
    <w:pPr>
      <w:spacing w:after="0" w:line="240" w:lineRule="auto"/>
    </w:pPr>
    <w:rPr>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820D2E"/>
    <w:pPr>
      <w:spacing w:after="0" w:line="240" w:lineRule="auto"/>
    </w:pPr>
    <w:rPr>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820D2E"/>
    <w:pPr>
      <w:spacing w:after="0" w:line="240" w:lineRule="auto"/>
    </w:pPr>
    <w:rPr>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820D2E"/>
    <w:pPr>
      <w:spacing w:after="0" w:line="240" w:lineRule="auto"/>
    </w:pPr>
    <w:rPr>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820D2E"/>
    <w:pPr>
      <w:spacing w:after="0" w:line="240" w:lineRule="auto"/>
    </w:pPr>
    <w:rPr>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820D2E"/>
    <w:pPr>
      <w:spacing w:after="0" w:line="240" w:lineRule="auto"/>
    </w:pPr>
    <w:rPr>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820D2E"/>
    <w:pPr>
      <w:spacing w:after="0" w:line="240" w:lineRule="auto"/>
    </w:pPr>
    <w:rPr>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820D2E"/>
    <w:pPr>
      <w:spacing w:after="0" w:line="240" w:lineRule="auto"/>
    </w:pPr>
    <w:rPr>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820D2E"/>
    <w:pPr>
      <w:spacing w:after="0" w:line="240" w:lineRule="auto"/>
    </w:pPr>
    <w:rPr>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820D2E"/>
    <w:pPr>
      <w:spacing w:after="0" w:line="240" w:lineRule="auto"/>
    </w:pPr>
    <w:rPr>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820D2E"/>
    <w:pPr>
      <w:spacing w:after="0" w:line="240" w:lineRule="auto"/>
    </w:pPr>
    <w:rPr>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820D2E"/>
    <w:pPr>
      <w:spacing w:after="0" w:line="240" w:lineRule="auto"/>
    </w:pPr>
    <w:rPr>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820D2E"/>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820D2E"/>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820D2E"/>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820D2E"/>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820D2E"/>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820D2E"/>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820D2E"/>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820D2E"/>
    <w:pPr>
      <w:spacing w:after="0" w:line="240" w:lineRule="auto"/>
    </w:pPr>
    <w:rPr>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820D2E"/>
    <w:pPr>
      <w:spacing w:after="0" w:line="240" w:lineRule="auto"/>
    </w:pPr>
    <w:rPr>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820D2E"/>
    <w:pPr>
      <w:spacing w:after="0" w:line="240" w:lineRule="auto"/>
    </w:pPr>
    <w:rPr>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820D2E"/>
    <w:pPr>
      <w:spacing w:after="0" w:line="240" w:lineRule="auto"/>
    </w:pPr>
    <w:rPr>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820D2E"/>
    <w:pPr>
      <w:spacing w:after="0" w:line="240" w:lineRule="auto"/>
    </w:pPr>
    <w:rPr>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820D2E"/>
    <w:pPr>
      <w:spacing w:after="0" w:line="240" w:lineRule="auto"/>
    </w:pPr>
    <w:rPr>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820D2E"/>
    <w:pPr>
      <w:spacing w:after="0" w:line="240" w:lineRule="auto"/>
    </w:pPr>
    <w:rPr>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820D2E"/>
    <w:pPr>
      <w:spacing w:after="0" w:line="240" w:lineRule="auto"/>
    </w:pPr>
    <w:rPr>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820D2E"/>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820D2E"/>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820D2E"/>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820D2E"/>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820D2E"/>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820D2E"/>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820D2E"/>
    <w:rPr>
      <w:sz w:val="18"/>
    </w:rPr>
  </w:style>
  <w:style w:type="paragraph" w:styleId="aff7">
    <w:name w:val="endnote text"/>
    <w:basedOn w:val="a0"/>
    <w:link w:val="aff8"/>
    <w:uiPriority w:val="99"/>
    <w:semiHidden/>
    <w:unhideWhenUsed/>
    <w:rsid w:val="00820D2E"/>
    <w:rPr>
      <w:sz w:val="20"/>
    </w:rPr>
  </w:style>
  <w:style w:type="character" w:customStyle="1" w:styleId="aff8">
    <w:name w:val="Текст концевой сноски Знак"/>
    <w:basedOn w:val="a1"/>
    <w:link w:val="aff7"/>
    <w:uiPriority w:val="99"/>
    <w:semiHidden/>
    <w:rsid w:val="00820D2E"/>
    <w:rPr>
      <w:rFonts w:ascii="Times New Roman" w:eastAsia="Times New Roman" w:hAnsi="Times New Roman" w:cs="Times New Roman"/>
      <w:kern w:val="0"/>
      <w:sz w:val="20"/>
      <w:szCs w:val="24"/>
      <w:lang w:eastAsia="ru-RU"/>
      <w14:ligatures w14:val="none"/>
    </w:rPr>
  </w:style>
  <w:style w:type="character" w:styleId="aff9">
    <w:name w:val="endnote reference"/>
    <w:basedOn w:val="a1"/>
    <w:uiPriority w:val="99"/>
    <w:semiHidden/>
    <w:unhideWhenUsed/>
    <w:rsid w:val="00820D2E"/>
    <w:rPr>
      <w:vertAlign w:val="superscript"/>
    </w:rPr>
  </w:style>
  <w:style w:type="paragraph" w:styleId="17">
    <w:name w:val="toc 1"/>
    <w:basedOn w:val="a0"/>
    <w:next w:val="a0"/>
    <w:uiPriority w:val="39"/>
    <w:unhideWhenUsed/>
    <w:rsid w:val="00820D2E"/>
    <w:pPr>
      <w:spacing w:after="57"/>
    </w:pPr>
  </w:style>
  <w:style w:type="paragraph" w:styleId="29">
    <w:name w:val="toc 2"/>
    <w:basedOn w:val="a0"/>
    <w:next w:val="a0"/>
    <w:uiPriority w:val="39"/>
    <w:unhideWhenUsed/>
    <w:rsid w:val="00820D2E"/>
    <w:pPr>
      <w:spacing w:after="57"/>
      <w:ind w:left="283"/>
    </w:pPr>
  </w:style>
  <w:style w:type="paragraph" w:styleId="34">
    <w:name w:val="toc 3"/>
    <w:basedOn w:val="a0"/>
    <w:next w:val="a0"/>
    <w:uiPriority w:val="39"/>
    <w:unhideWhenUsed/>
    <w:rsid w:val="00820D2E"/>
    <w:pPr>
      <w:spacing w:after="57"/>
      <w:ind w:left="567"/>
    </w:pPr>
  </w:style>
  <w:style w:type="paragraph" w:styleId="42">
    <w:name w:val="toc 4"/>
    <w:basedOn w:val="a0"/>
    <w:next w:val="a0"/>
    <w:uiPriority w:val="39"/>
    <w:unhideWhenUsed/>
    <w:rsid w:val="00820D2E"/>
    <w:pPr>
      <w:spacing w:after="57"/>
      <w:ind w:left="850"/>
    </w:pPr>
  </w:style>
  <w:style w:type="paragraph" w:styleId="52">
    <w:name w:val="toc 5"/>
    <w:basedOn w:val="a0"/>
    <w:next w:val="a0"/>
    <w:uiPriority w:val="39"/>
    <w:unhideWhenUsed/>
    <w:rsid w:val="00820D2E"/>
    <w:pPr>
      <w:spacing w:after="57"/>
      <w:ind w:left="1134"/>
    </w:pPr>
  </w:style>
  <w:style w:type="paragraph" w:styleId="62">
    <w:name w:val="toc 6"/>
    <w:basedOn w:val="a0"/>
    <w:next w:val="a0"/>
    <w:uiPriority w:val="39"/>
    <w:unhideWhenUsed/>
    <w:rsid w:val="00820D2E"/>
    <w:pPr>
      <w:spacing w:after="57"/>
      <w:ind w:left="1417"/>
    </w:pPr>
  </w:style>
  <w:style w:type="paragraph" w:styleId="72">
    <w:name w:val="toc 7"/>
    <w:basedOn w:val="a0"/>
    <w:next w:val="a0"/>
    <w:uiPriority w:val="39"/>
    <w:unhideWhenUsed/>
    <w:rsid w:val="00820D2E"/>
    <w:pPr>
      <w:spacing w:after="57"/>
      <w:ind w:left="1701"/>
    </w:pPr>
  </w:style>
  <w:style w:type="paragraph" w:styleId="82">
    <w:name w:val="toc 8"/>
    <w:basedOn w:val="a0"/>
    <w:next w:val="a0"/>
    <w:uiPriority w:val="39"/>
    <w:unhideWhenUsed/>
    <w:rsid w:val="00820D2E"/>
    <w:pPr>
      <w:spacing w:after="57"/>
      <w:ind w:left="1984"/>
    </w:pPr>
  </w:style>
  <w:style w:type="paragraph" w:styleId="92">
    <w:name w:val="toc 9"/>
    <w:basedOn w:val="a0"/>
    <w:next w:val="a0"/>
    <w:uiPriority w:val="39"/>
    <w:unhideWhenUsed/>
    <w:rsid w:val="00820D2E"/>
    <w:pPr>
      <w:spacing w:after="57"/>
      <w:ind w:left="2268"/>
    </w:pPr>
  </w:style>
  <w:style w:type="paragraph" w:styleId="affa">
    <w:name w:val="TOC Heading"/>
    <w:uiPriority w:val="39"/>
    <w:unhideWhenUsed/>
    <w:rsid w:val="00820D2E"/>
    <w:rPr>
      <w:kern w:val="0"/>
      <w14:ligatures w14:val="none"/>
    </w:rPr>
  </w:style>
  <w:style w:type="paragraph" w:styleId="affb">
    <w:name w:val="table of figures"/>
    <w:basedOn w:val="a0"/>
    <w:next w:val="a0"/>
    <w:uiPriority w:val="99"/>
    <w:unhideWhenUsed/>
    <w:rsid w:val="00820D2E"/>
  </w:style>
  <w:style w:type="character" w:styleId="affc">
    <w:name w:val="Emphasis"/>
    <w:basedOn w:val="a1"/>
    <w:uiPriority w:val="20"/>
    <w:qFormat/>
    <w:rsid w:val="00820D2E"/>
    <w:rPr>
      <w:i/>
      <w:iCs/>
    </w:rPr>
  </w:style>
  <w:style w:type="table" w:customStyle="1" w:styleId="120">
    <w:name w:val="Сетка таблицы12"/>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4"/>
    <w:unhideWhenUsed/>
    <w:rsid w:val="00820D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4"/>
    <w:rsid w:val="00820D2E"/>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820D2E"/>
  </w:style>
  <w:style w:type="character" w:customStyle="1" w:styleId="aff5">
    <w:name w:val="Без интервала Знак"/>
    <w:link w:val="aff4"/>
    <w:uiPriority w:val="1"/>
    <w:rsid w:val="00820D2E"/>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aypeedigital.com/book/9789352706709" TargetMode="External"/><Relationship Id="rId18" Type="http://schemas.openxmlformats.org/officeDocument/2006/relationships/hyperlink" Target="https://www.studentlibrary.ru/ru/book/ISBN9785970467671.html" TargetMode="External"/><Relationship Id="rId26" Type="http://schemas.openxmlformats.org/officeDocument/2006/relationships/hyperlink" Target="https://www.jaypeedigital.com/book/9789366162492" TargetMode="External"/><Relationship Id="rId39" Type="http://schemas.openxmlformats.org/officeDocument/2006/relationships/fontTable" Target="fontTable.xml"/><Relationship Id="rId21" Type="http://schemas.openxmlformats.org/officeDocument/2006/relationships/hyperlink" Target="https://el.nsmu.ru/" TargetMode="External"/><Relationship Id="rId34" Type="http://schemas.openxmlformats.org/officeDocument/2006/relationships/hyperlink" Target="https://www.studentlibrary.ru/book/ISBN9785970467664.html" TargetMode="External"/><Relationship Id="rId7" Type="http://schemas.openxmlformats.org/officeDocument/2006/relationships/hyperlink" Target="https://www.jaypeedigital.com/book/9789352706709" TargetMode="External"/><Relationship Id="rId12" Type="http://schemas.openxmlformats.org/officeDocument/2006/relationships/hyperlink" Target="https://www.studentlibrary.ru/ru/book/ISBN9785970467671.html" TargetMode="External"/><Relationship Id="rId17" Type="http://schemas.openxmlformats.org/officeDocument/2006/relationships/hyperlink" Target="https://www.studentlibrary.ru/book/ISBN9785970467664.html" TargetMode="External"/><Relationship Id="rId25" Type="http://schemas.openxmlformats.org/officeDocument/2006/relationships/hyperlink" Target="https://www.jaypeedigital.com/book/9789352706709" TargetMode="External"/><Relationship Id="rId33" Type="http://schemas.openxmlformats.org/officeDocument/2006/relationships/hyperlink" Target="https://edu.nsmu.ru/course/view.php?id=14187" TargetMode="External"/><Relationship Id="rId38" Type="http://schemas.openxmlformats.org/officeDocument/2006/relationships/hyperlink" Target="https://edu.nsmu.ru/course/view.php?id=14187" TargetMode="External"/><Relationship Id="rId2" Type="http://schemas.openxmlformats.org/officeDocument/2006/relationships/styles" Target="styles.xml"/><Relationship Id="rId16" Type="http://schemas.openxmlformats.org/officeDocument/2006/relationships/hyperlink" Target="https://edu.nsmu.ru/course/view.php?id=14187" TargetMode="External"/><Relationship Id="rId20" Type="http://schemas.openxmlformats.org/officeDocument/2006/relationships/hyperlink" Target="https://www.jaypeedigital.com/book/9789366162492" TargetMode="External"/><Relationship Id="rId29" Type="http://schemas.openxmlformats.org/officeDocument/2006/relationships/hyperlink" Target="https://www.studentlibrary.ru/book/ISBN9785970467664.html" TargetMode="External"/><Relationship Id="rId1" Type="http://schemas.openxmlformats.org/officeDocument/2006/relationships/numbering" Target="numbering.xml"/><Relationship Id="rId6" Type="http://schemas.openxmlformats.org/officeDocument/2006/relationships/hyperlink" Target="https://www.studentlibrary.ru/ru/book/ISBN9785970467671.html" TargetMode="External"/><Relationship Id="rId11" Type="http://schemas.openxmlformats.org/officeDocument/2006/relationships/hyperlink" Target="https://www.studentlibrary.ru/book/ISBN9785970467664.html" TargetMode="External"/><Relationship Id="rId24" Type="http://schemas.openxmlformats.org/officeDocument/2006/relationships/hyperlink" Target="https://www.studentlibrary.ru/ru/book/ISBN9785970467671.html" TargetMode="External"/><Relationship Id="rId32" Type="http://schemas.openxmlformats.org/officeDocument/2006/relationships/hyperlink" Target="https://el.nsmu.ru/" TargetMode="External"/><Relationship Id="rId37" Type="http://schemas.openxmlformats.org/officeDocument/2006/relationships/hyperlink" Target="https://el.nsmu.ru/" TargetMode="External"/><Relationship Id="rId40" Type="http://schemas.openxmlformats.org/officeDocument/2006/relationships/theme" Target="theme/theme1.xml"/><Relationship Id="rId5" Type="http://schemas.openxmlformats.org/officeDocument/2006/relationships/hyperlink" Target="https://www.studentlibrary.ru/book/ISBN9785970467664.html" TargetMode="External"/><Relationship Id="rId15" Type="http://schemas.openxmlformats.org/officeDocument/2006/relationships/hyperlink" Target="https://el.nsmu.ru/" TargetMode="External"/><Relationship Id="rId23" Type="http://schemas.openxmlformats.org/officeDocument/2006/relationships/hyperlink" Target="https://www.studentlibrary.ru/book/ISBN9785970467664.html" TargetMode="External"/><Relationship Id="rId28" Type="http://schemas.openxmlformats.org/officeDocument/2006/relationships/hyperlink" Target="https://edu.nsmu.ru/course/view.php?id=14187" TargetMode="External"/><Relationship Id="rId36" Type="http://schemas.openxmlformats.org/officeDocument/2006/relationships/hyperlink" Target="https://www.jaypeedigital.com/book/9789352706709" TargetMode="External"/><Relationship Id="rId10" Type="http://schemas.openxmlformats.org/officeDocument/2006/relationships/hyperlink" Target="https://edu.nsmu.ru/course/view.php?id=14187" TargetMode="External"/><Relationship Id="rId19" Type="http://schemas.openxmlformats.org/officeDocument/2006/relationships/hyperlink" Target="https://www.jaypeedigital.com/book/9789352706709" TargetMode="External"/><Relationship Id="rId31" Type="http://schemas.openxmlformats.org/officeDocument/2006/relationships/hyperlink" Target="https://www.jaypeedigital.com/book/9789352706709" TargetMode="External"/><Relationship Id="rId4" Type="http://schemas.openxmlformats.org/officeDocument/2006/relationships/webSettings" Target="webSettings.xml"/><Relationship Id="rId9" Type="http://schemas.openxmlformats.org/officeDocument/2006/relationships/hyperlink" Target="https://el.nsmu.ru/" TargetMode="External"/><Relationship Id="rId14" Type="http://schemas.openxmlformats.org/officeDocument/2006/relationships/hyperlink" Target="https://www.jaypeedigital.com/book/9789366162492" TargetMode="External"/><Relationship Id="rId22" Type="http://schemas.openxmlformats.org/officeDocument/2006/relationships/hyperlink" Target="https://edu.nsmu.ru/course/view.php?id=14187" TargetMode="External"/><Relationship Id="rId27" Type="http://schemas.openxmlformats.org/officeDocument/2006/relationships/hyperlink" Target="https://el.nsmu.ru/" TargetMode="External"/><Relationship Id="rId30" Type="http://schemas.openxmlformats.org/officeDocument/2006/relationships/hyperlink" Target="https://www.studentlibrary.ru/ru/book/ISBN9785970467671.html" TargetMode="External"/><Relationship Id="rId35" Type="http://schemas.openxmlformats.org/officeDocument/2006/relationships/hyperlink" Target="https://www.studentlibrary.ru/ru/book/ISBN9785970467671.html" TargetMode="External"/><Relationship Id="rId8" Type="http://schemas.openxmlformats.org/officeDocument/2006/relationships/hyperlink" Target="https://www.jaypeedigital.com/book/978936616249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9781</Words>
  <Characters>55756</Characters>
  <Application>Microsoft Office Word</Application>
  <DocSecurity>0</DocSecurity>
  <Lines>464</Lines>
  <Paragraphs>130</Paragraphs>
  <ScaleCrop>false</ScaleCrop>
  <Company/>
  <LinksUpToDate>false</LinksUpToDate>
  <CharactersWithSpaces>65407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2026-09-30T15:49:00Z</dcterms:created>
  <dcterms:modified xsi:type="dcterms:W3CDTF">2026-09-30T15:49:00Z</dcterms:modified>
</cp:coreProperties>
</file>